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ind w:firstLine="200"/>
        <w:rPr>
          <w:rFonts w:ascii="仿宋" w:hAnsi="仿宋" w:eastAsia="仿宋" w:cs="仿宋"/>
          <w:sz w:val="32"/>
          <w:szCs w:val="32"/>
        </w:rPr>
      </w:pPr>
      <w:r>
        <w:rPr>
          <w:rFonts w:hint="eastAsia" w:ascii="仿宋" w:hAnsi="仿宋" w:eastAsia="仿宋" w:cs="仿宋"/>
          <w:sz w:val="32"/>
          <w:szCs w:val="32"/>
          <w:shd w:val="clear" w:color="auto" w:fill="FFFFFF"/>
        </w:rPr>
        <w:t>附件3：</w:t>
      </w:r>
    </w:p>
    <w:p>
      <w:pPr>
        <w:pStyle w:val="2"/>
        <w:widowControl/>
        <w:shd w:val="clear" w:color="auto" w:fill="FFFFFF"/>
        <w:jc w:val="center"/>
        <w:rPr>
          <w:rFonts w:ascii="仿宋" w:hAnsi="仿宋" w:eastAsia="仿宋" w:cs="仿宋"/>
          <w:sz w:val="32"/>
          <w:szCs w:val="32"/>
        </w:rPr>
      </w:pPr>
      <w:r>
        <w:rPr>
          <w:rFonts w:hint="eastAsia" w:ascii="仿宋" w:hAnsi="仿宋" w:eastAsia="仿宋" w:cs="仿宋"/>
          <w:b/>
          <w:sz w:val="32"/>
          <w:szCs w:val="32"/>
          <w:shd w:val="clear" w:color="auto" w:fill="FFFFFF"/>
        </w:rPr>
        <w:t>申报材料说明</w:t>
      </w:r>
    </w:p>
    <w:p>
      <w:pPr>
        <w:pStyle w:val="2"/>
        <w:widowControl/>
        <w:shd w:val="clear" w:color="auto" w:fill="FFFFFF"/>
        <w:ind w:firstLine="643" w:firstLineChars="200"/>
        <w:rPr>
          <w:rFonts w:ascii="仿宋" w:hAnsi="仿宋" w:eastAsia="仿宋" w:cs="仿宋"/>
          <w:sz w:val="32"/>
          <w:szCs w:val="32"/>
        </w:rPr>
      </w:pPr>
      <w:r>
        <w:rPr>
          <w:rFonts w:hint="eastAsia" w:ascii="仿宋" w:hAnsi="仿宋" w:eastAsia="仿宋" w:cs="仿宋"/>
          <w:b/>
          <w:sz w:val="32"/>
          <w:szCs w:val="32"/>
          <w:shd w:val="clear" w:color="auto" w:fill="FFFFFF"/>
        </w:rPr>
        <w:t>一、申报对象网上上传材料和要求：</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申报人应通过市职称系统进行网上申报，单位账号由申报人所在单位登录市职称系统首页注册取得，个人申报账号由所在单位通过单位账号在市职称系统中进行分配</w:t>
      </w:r>
      <w:r>
        <w:rPr>
          <w:rFonts w:hint="eastAsia" w:ascii="仿宋" w:hAnsi="仿宋" w:eastAsia="仿宋" w:cs="仿宋"/>
          <w:sz w:val="32"/>
          <w:szCs w:val="32"/>
          <w:shd w:val="clear" w:color="auto" w:fill="FFFFFF"/>
          <w:lang w:eastAsia="zh-CN"/>
        </w:rPr>
        <w:t>相应的工作账号</w:t>
      </w:r>
      <w:r>
        <w:rPr>
          <w:rFonts w:hint="eastAsia" w:ascii="仿宋" w:hAnsi="仿宋" w:eastAsia="仿宋" w:cs="仿宋"/>
          <w:sz w:val="32"/>
          <w:szCs w:val="32"/>
          <w:shd w:val="clear" w:color="auto" w:fill="FFFFFF"/>
        </w:rPr>
        <w:t>。所在单位认真审核申报系统中评审表所填信息，以及附件材料的规范性、正确性和真实性。单位审核并上报材料后，通过市职称系统打印带条形码的《杭州市中级职称评审表—网页填报部分》和带水印的《杭州市中级职称评审表—非网页填报部分》。电子照片要求jpg格式的免冠白底证件彩照，附件材料要求为PDF电子文档，每一类附件限上传4个PDF文件，每个PDF文件不超过3MB。</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1.“学历证书和学位证书”：至少应能反映符合申报条件规定的学历、学位及年限要求。</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2.“学历证书电子注册备案表或学历学位认证报告”：国内大专以上学历（含第二学士学位和研究生班）人员应提供验证有效期内的《教育部学历证书电子注册备案表》或《教育部学籍在线验证报告》,均应为直接从中国高等教育学生信息网（http://www.chsi.com.cn）下载的PDF电子文档，如无法提供《教育部学历证书电子注册备案表》或《教育部学籍在线验证报告》，应提供相应的《中国高等教育学历认证报告》。只取得国内硕士学位人员应提供教育部学位与研究生教育发展中心认证的《中国学位认证报告》。取得国外或港、澳、台地区学历、学位的人员，应提供教育部留学服务中心认证的《国外学历学位认证书》或《港澳台学历学位认证书》。中专学历人员应提供人事档案管理部门盖章的相应《毕业生登记表》。</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3.“现专业技术资格证书”：正常申报人员应上传相应的</w:t>
      </w:r>
      <w:r>
        <w:rPr>
          <w:rFonts w:hint="eastAsia" w:ascii="仿宋" w:hAnsi="仿宋" w:eastAsia="仿宋" w:cs="仿宋"/>
          <w:sz w:val="32"/>
          <w:szCs w:val="32"/>
          <w:shd w:val="clear" w:color="auto" w:fill="FFFFFF"/>
          <w:lang w:eastAsia="zh-CN"/>
        </w:rPr>
        <w:t>中</w:t>
      </w:r>
      <w:r>
        <w:rPr>
          <w:rFonts w:hint="eastAsia" w:ascii="仿宋" w:hAnsi="仿宋" w:eastAsia="仿宋" w:cs="仿宋"/>
          <w:sz w:val="32"/>
          <w:szCs w:val="32"/>
          <w:shd w:val="clear" w:color="auto" w:fill="FFFFFF"/>
        </w:rPr>
        <w:t>级职称证书，转评人员应上传相应的</w:t>
      </w:r>
      <w:r>
        <w:rPr>
          <w:rFonts w:hint="eastAsia" w:ascii="仿宋" w:hAnsi="仿宋" w:eastAsia="仿宋" w:cs="仿宋"/>
          <w:sz w:val="32"/>
          <w:szCs w:val="32"/>
          <w:shd w:val="clear" w:color="auto" w:fill="FFFFFF"/>
          <w:lang w:eastAsia="zh-CN"/>
        </w:rPr>
        <w:t>高</w:t>
      </w:r>
      <w:r>
        <w:rPr>
          <w:rFonts w:hint="eastAsia" w:ascii="仿宋" w:hAnsi="仿宋" w:eastAsia="仿宋" w:cs="仿宋"/>
          <w:sz w:val="32"/>
          <w:szCs w:val="32"/>
          <w:shd w:val="clear" w:color="auto" w:fill="FFFFFF"/>
        </w:rPr>
        <w:t>级职称证书。</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4.“现专业技术职务聘任文件或聘任书”：正常申报人员至少应上传</w:t>
      </w:r>
      <w:r>
        <w:rPr>
          <w:rFonts w:hint="eastAsia" w:ascii="仿宋" w:hAnsi="仿宋" w:eastAsia="仿宋" w:cs="仿宋"/>
          <w:sz w:val="32"/>
          <w:szCs w:val="32"/>
          <w:shd w:val="clear" w:color="auto" w:fill="FFFFFF"/>
          <w:lang w:eastAsia="zh-CN"/>
        </w:rPr>
        <w:t>中</w:t>
      </w:r>
      <w:r>
        <w:rPr>
          <w:rFonts w:hint="eastAsia" w:ascii="仿宋" w:hAnsi="仿宋" w:eastAsia="仿宋" w:cs="仿宋"/>
          <w:sz w:val="32"/>
          <w:szCs w:val="32"/>
          <w:shd w:val="clear" w:color="auto" w:fill="FFFFFF"/>
        </w:rPr>
        <w:t>级专业技术职务聘任满</w:t>
      </w:r>
      <w:r>
        <w:rPr>
          <w:rFonts w:hint="eastAsia" w:ascii="仿宋" w:hAnsi="仿宋" w:eastAsia="仿宋" w:cs="仿宋"/>
          <w:sz w:val="32"/>
          <w:szCs w:val="32"/>
          <w:shd w:val="clear" w:color="auto" w:fill="FFFFFF"/>
          <w:lang w:val="en-US" w:eastAsia="zh-CN"/>
        </w:rPr>
        <w:t>5</w:t>
      </w:r>
      <w:r>
        <w:rPr>
          <w:rFonts w:hint="eastAsia" w:ascii="仿宋" w:hAnsi="仿宋" w:eastAsia="仿宋" w:cs="仿宋"/>
          <w:sz w:val="32"/>
          <w:szCs w:val="32"/>
          <w:shd w:val="clear" w:color="auto" w:fill="FFFFFF"/>
        </w:rPr>
        <w:t>年的聘任文件或聘任书，转评人员至少应上传</w:t>
      </w:r>
      <w:r>
        <w:rPr>
          <w:rFonts w:hint="eastAsia" w:ascii="仿宋" w:hAnsi="仿宋" w:eastAsia="仿宋" w:cs="仿宋"/>
          <w:sz w:val="32"/>
          <w:szCs w:val="32"/>
          <w:shd w:val="clear" w:color="auto" w:fill="FFFFFF"/>
          <w:lang w:eastAsia="zh-CN"/>
        </w:rPr>
        <w:t>高</w:t>
      </w:r>
      <w:bookmarkStart w:id="0" w:name="_GoBack"/>
      <w:bookmarkEnd w:id="0"/>
      <w:r>
        <w:rPr>
          <w:rFonts w:hint="eastAsia" w:ascii="仿宋" w:hAnsi="仿宋" w:eastAsia="仿宋" w:cs="仿宋"/>
          <w:sz w:val="32"/>
          <w:szCs w:val="32"/>
          <w:shd w:val="clear" w:color="auto" w:fill="FFFFFF"/>
        </w:rPr>
        <w:t>级专业技术职务聘任文件或聘任书。事业单位编制人员必须提供职务聘任书或聘任文件，企业人员可以提供劳动合同代替（内容须明确在什么专业技术岗位工作，应能反映专业工作经历)。</w:t>
      </w:r>
    </w:p>
    <w:p>
      <w:pPr>
        <w:pStyle w:val="2"/>
        <w:widowControl/>
        <w:shd w:val="clear" w:color="auto" w:fill="FFFFFF"/>
        <w:ind w:firstLine="640" w:firstLineChars="200"/>
        <w:rPr>
          <w:rFonts w:ascii="仿宋" w:hAnsi="仿宋" w:eastAsia="仿宋" w:cs="仿宋"/>
          <w:sz w:val="32"/>
          <w:szCs w:val="32"/>
        </w:rPr>
      </w:pPr>
      <w:r>
        <w:rPr>
          <w:rFonts w:hint="eastAsia" w:ascii="仿宋" w:hAnsi="仿宋" w:eastAsia="仿宋" w:cs="仿宋"/>
          <w:sz w:val="32"/>
          <w:szCs w:val="32"/>
          <w:shd w:val="clear" w:color="auto" w:fill="FFFFFF"/>
        </w:rPr>
        <w:t>5. 年度考核登记表：事业单位人员必须提供事业单位的专业技术人员年度考核登记表，企业人员必须出具本单位的专业技术人员年度考核登记表。</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6.“劳动（聘用）合同”：应提供能反映专业工作经历的劳动（聘用）合同。</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7.“基本养老保险等社会保险历年参保证明”：应能反映出所有参保单位和与参保单位相对应的参保月份数量信息。杭州市区（不含省本级和临安区）参保信息可通过市职称系统获取，其他地区参保信息按规定提供。</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8.“外语水平和计算机能力”：未参加过此类考试的人员可以不上传。</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9.“职业（执业）资格证书”：通过考试等取得的职业（执业）资格证书。</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10. 继续教育证明材料：参加各类从事专业的继续教育（包括专业培训、执业资格考试等）的证明材料。</w:t>
      </w:r>
    </w:p>
    <w:p>
      <w:pPr>
        <w:pStyle w:val="2"/>
        <w:widowControl/>
        <w:shd w:val="clear" w:color="auto" w:fill="FFFFFF"/>
        <w:ind w:firstLine="640" w:firstLineChars="200"/>
        <w:rPr>
          <w:rFonts w:ascii="仿宋" w:hAnsi="仿宋" w:eastAsia="仿宋" w:cs="仿宋"/>
          <w:sz w:val="32"/>
          <w:szCs w:val="32"/>
        </w:rPr>
      </w:pPr>
      <w:r>
        <w:rPr>
          <w:rFonts w:hint="eastAsia" w:ascii="仿宋" w:hAnsi="仿宋" w:eastAsia="仿宋" w:cs="仿宋"/>
          <w:sz w:val="32"/>
          <w:szCs w:val="32"/>
          <w:shd w:val="clear" w:color="auto" w:fill="FFFFFF"/>
        </w:rPr>
        <w:t>11. “科研成果（含专利） ”：科研成果鉴定材料。</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12. “论文”：论文、论著或研究报告。已经发表的论文、论著应同时附上封面、刊号、目录和文章，内部期刊须提供相应的“准印证”（无封面、刊号、准印证等的论文一律作为未发表处理，论文发表截止到</w:t>
      </w:r>
      <w:r>
        <w:rPr>
          <w:rFonts w:hint="eastAsia" w:ascii="仿宋" w:hAnsi="仿宋" w:eastAsia="仿宋" w:cs="仿宋"/>
          <w:sz w:val="32"/>
          <w:szCs w:val="32"/>
          <w:shd w:val="clear" w:color="auto" w:fill="FFFFFF"/>
          <w:lang w:val="en-US" w:eastAsia="zh-CN"/>
        </w:rPr>
        <w:t>8</w:t>
      </w:r>
      <w:r>
        <w:rPr>
          <w:rFonts w:hint="eastAsia" w:ascii="仿宋" w:hAnsi="仿宋" w:eastAsia="仿宋" w:cs="仿宋"/>
          <w:sz w:val="32"/>
          <w:szCs w:val="32"/>
          <w:shd w:val="clear" w:color="auto" w:fill="FFFFFF"/>
        </w:rPr>
        <w:t>月2</w:t>
      </w:r>
      <w:r>
        <w:rPr>
          <w:rFonts w:hint="eastAsia" w:ascii="仿宋" w:hAnsi="仿宋" w:eastAsia="仿宋" w:cs="仿宋"/>
          <w:sz w:val="32"/>
          <w:szCs w:val="32"/>
          <w:shd w:val="clear" w:color="auto" w:fill="FFFFFF"/>
          <w:lang w:val="en-US" w:eastAsia="zh-CN"/>
        </w:rPr>
        <w:t>4</w:t>
      </w:r>
      <w:r>
        <w:rPr>
          <w:rFonts w:hint="eastAsia" w:ascii="仿宋" w:hAnsi="仿宋" w:eastAsia="仿宋" w:cs="仿宋"/>
          <w:sz w:val="32"/>
          <w:szCs w:val="32"/>
          <w:shd w:val="clear" w:color="auto" w:fill="FFFFFF"/>
        </w:rPr>
        <w:t>日）。</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13.“专业技术获奖证书、荣誉证书”：获奖证书或荣誉证书的相关证明材料，集体项目须提供本人系主要贡献者的依据。</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14.“其他业绩成果”：提供任职以来专业工作业绩，例如所参与的工程项目等的业绩佐证材料，</w:t>
      </w:r>
    </w:p>
    <w:p>
      <w:pPr>
        <w:pStyle w:val="2"/>
        <w:widowControl/>
        <w:shd w:val="clear" w:color="auto" w:fill="FFFFFF"/>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15.“身份证”：应注明“仅用于2018年杭州市职称评审”字样。</w:t>
      </w:r>
    </w:p>
    <w:p>
      <w:pPr>
        <w:pStyle w:val="2"/>
        <w:widowControl/>
        <w:shd w:val="clear" w:color="auto" w:fill="FFFFFF"/>
        <w:ind w:firstLine="640" w:firstLineChars="200"/>
        <w:rPr>
          <w:rFonts w:hint="eastAsia" w:ascii="仿宋" w:hAnsi="仿宋" w:eastAsia="仿宋" w:cs="仿宋"/>
          <w:sz w:val="32"/>
          <w:szCs w:val="32"/>
          <w:shd w:val="clear" w:color="auto" w:fill="FFFFFF"/>
          <w:lang w:eastAsia="zh-CN"/>
        </w:rPr>
      </w:pPr>
      <w:r>
        <w:rPr>
          <w:rFonts w:hint="eastAsia" w:ascii="仿宋" w:hAnsi="仿宋" w:eastAsia="仿宋" w:cs="仿宋"/>
          <w:sz w:val="32"/>
          <w:szCs w:val="32"/>
          <w:shd w:val="clear" w:color="auto" w:fill="FFFFFF"/>
        </w:rPr>
        <w:t>16.“其他附件”：不具备规定的学历和资历，根据自评分达到105分以上</w:t>
      </w:r>
      <w:r>
        <w:rPr>
          <w:rFonts w:hint="eastAsia" w:ascii="仿宋" w:hAnsi="仿宋" w:eastAsia="仿宋" w:cs="仿宋"/>
          <w:sz w:val="32"/>
          <w:szCs w:val="32"/>
          <w:shd w:val="clear" w:color="auto" w:fill="FFFFFF"/>
          <w:lang w:eastAsia="zh-CN"/>
        </w:rPr>
        <w:t>的破格申报人员</w:t>
      </w:r>
      <w:r>
        <w:rPr>
          <w:rFonts w:hint="eastAsia" w:ascii="仿宋" w:hAnsi="仿宋" w:eastAsia="仿宋" w:cs="仿宋"/>
          <w:sz w:val="32"/>
          <w:szCs w:val="32"/>
          <w:shd w:val="clear" w:color="auto" w:fill="FFFFFF"/>
        </w:rPr>
        <w:t>，</w:t>
      </w:r>
      <w:r>
        <w:rPr>
          <w:rFonts w:hint="eastAsia" w:ascii="仿宋" w:hAnsi="仿宋" w:eastAsia="仿宋" w:cs="仿宋"/>
          <w:sz w:val="32"/>
          <w:szCs w:val="32"/>
          <w:shd w:val="clear" w:color="auto" w:fill="FFFFFF"/>
          <w:lang w:eastAsia="zh-CN"/>
        </w:rPr>
        <w:t>上传</w:t>
      </w:r>
      <w:r>
        <w:rPr>
          <w:rFonts w:hint="eastAsia" w:ascii="仿宋" w:hAnsi="仿宋" w:eastAsia="仿宋" w:cs="仿宋"/>
          <w:sz w:val="32"/>
          <w:szCs w:val="32"/>
          <w:shd w:val="clear" w:color="auto" w:fill="FFFFFF"/>
        </w:rPr>
        <w:t>《杭州市建设工程专业工程师职务任职资格</w:t>
      </w:r>
      <w:r>
        <w:rPr>
          <w:rFonts w:hint="eastAsia" w:ascii="仿宋" w:hAnsi="仿宋" w:eastAsia="仿宋" w:cs="仿宋"/>
          <w:sz w:val="32"/>
          <w:szCs w:val="32"/>
          <w:shd w:val="clear" w:color="auto" w:fill="FFFFFF"/>
          <w:lang w:eastAsia="zh-CN"/>
        </w:rPr>
        <w:t>审议评分</w:t>
      </w:r>
      <w:r>
        <w:rPr>
          <w:rFonts w:hint="eastAsia" w:ascii="仿宋" w:hAnsi="仿宋" w:eastAsia="仿宋" w:cs="仿宋"/>
          <w:sz w:val="32"/>
          <w:szCs w:val="32"/>
          <w:shd w:val="clear" w:color="auto" w:fill="FFFFFF"/>
        </w:rPr>
        <w:t>表》</w:t>
      </w:r>
      <w:r>
        <w:rPr>
          <w:rFonts w:hint="eastAsia" w:ascii="仿宋" w:hAnsi="仿宋" w:eastAsia="仿宋" w:cs="仿宋"/>
          <w:sz w:val="32"/>
          <w:szCs w:val="32"/>
          <w:shd w:val="clear" w:color="auto" w:fill="FFFFFF"/>
          <w:lang w:eastAsia="zh-CN"/>
        </w:rPr>
        <w:t>（由</w:t>
      </w:r>
      <w:r>
        <w:rPr>
          <w:rFonts w:hint="eastAsia" w:ascii="仿宋" w:hAnsi="仿宋" w:eastAsia="仿宋" w:cs="仿宋"/>
          <w:sz w:val="32"/>
          <w:szCs w:val="32"/>
          <w:shd w:val="clear" w:color="auto" w:fill="FFFFFF"/>
        </w:rPr>
        <w:t>2名具有本专业或相近专业高级工程师推荐</w:t>
      </w:r>
      <w:r>
        <w:rPr>
          <w:rFonts w:hint="eastAsia" w:ascii="仿宋" w:hAnsi="仿宋" w:eastAsia="仿宋" w:cs="仿宋"/>
          <w:sz w:val="32"/>
          <w:szCs w:val="32"/>
          <w:shd w:val="clear" w:color="auto" w:fill="FFFFFF"/>
          <w:lang w:eastAsia="zh-CN"/>
        </w:rPr>
        <w:t>）；事业单位人员上传《事业单位人员职称申报岗位信息表》，并上交纸质原件。</w:t>
      </w:r>
    </w:p>
    <w:p>
      <w:pPr>
        <w:pStyle w:val="2"/>
        <w:widowControl/>
        <w:shd w:val="clear" w:color="auto" w:fill="FFFFFF"/>
        <w:ind w:firstLine="640"/>
        <w:rPr>
          <w:rFonts w:ascii="仿宋" w:hAnsi="仿宋" w:eastAsia="仿宋" w:cs="仿宋"/>
          <w:sz w:val="32"/>
          <w:szCs w:val="32"/>
        </w:rPr>
      </w:pPr>
      <w:r>
        <w:rPr>
          <w:rFonts w:hint="eastAsia" w:ascii="仿宋" w:hAnsi="仿宋" w:eastAsia="仿宋" w:cs="仿宋"/>
          <w:sz w:val="32"/>
          <w:szCs w:val="32"/>
          <w:shd w:val="clear" w:color="auto" w:fill="FFFFFF"/>
        </w:rPr>
        <w:t>17.机关分流人员、留学归国人员、援外援疆援川支边和海外高层次人才均需提供相应证明。</w:t>
      </w:r>
    </w:p>
    <w:p>
      <w:pPr>
        <w:pStyle w:val="2"/>
        <w:widowControl/>
        <w:shd w:val="clear" w:color="auto" w:fill="FFFFFF"/>
        <w:ind w:firstLine="640"/>
        <w:rPr>
          <w:rFonts w:ascii="仿宋" w:hAnsi="仿宋" w:eastAsia="仿宋" w:cs="仿宋"/>
          <w:sz w:val="32"/>
          <w:szCs w:val="32"/>
        </w:rPr>
      </w:pPr>
      <w:r>
        <w:rPr>
          <w:rFonts w:hint="eastAsia" w:ascii="仿宋" w:hAnsi="仿宋" w:eastAsia="仿宋" w:cs="仿宋"/>
          <w:b/>
          <w:sz w:val="32"/>
          <w:szCs w:val="32"/>
          <w:shd w:val="clear" w:color="auto" w:fill="FFFFFF"/>
        </w:rPr>
        <w:t>二、申报人员纸质材料</w:t>
      </w:r>
    </w:p>
    <w:p>
      <w:pPr>
        <w:pStyle w:val="2"/>
        <w:widowControl/>
        <w:shd w:val="clear" w:color="auto" w:fill="FFFFFF"/>
        <w:ind w:firstLine="640"/>
        <w:rPr>
          <w:rFonts w:ascii="仿宋" w:hAnsi="仿宋" w:eastAsia="仿宋" w:cs="仿宋"/>
          <w:sz w:val="32"/>
          <w:szCs w:val="32"/>
        </w:rPr>
      </w:pPr>
      <w:r>
        <w:rPr>
          <w:rFonts w:hint="eastAsia" w:ascii="仿宋" w:hAnsi="仿宋" w:eastAsia="仿宋" w:cs="仿宋"/>
          <w:sz w:val="32"/>
          <w:szCs w:val="32"/>
          <w:shd w:val="clear" w:color="auto" w:fill="FFFFFF"/>
        </w:rPr>
        <w:t>需提供《杭州市</w:t>
      </w:r>
      <w:r>
        <w:rPr>
          <w:rFonts w:hint="eastAsia" w:ascii="仿宋" w:hAnsi="仿宋" w:eastAsia="仿宋" w:cs="仿宋"/>
          <w:sz w:val="32"/>
          <w:szCs w:val="32"/>
          <w:shd w:val="clear" w:color="auto" w:fill="FFFFFF"/>
          <w:lang w:eastAsia="zh-CN"/>
        </w:rPr>
        <w:t>高</w:t>
      </w:r>
      <w:r>
        <w:rPr>
          <w:rFonts w:hint="eastAsia" w:ascii="仿宋" w:hAnsi="仿宋" w:eastAsia="仿宋" w:cs="仿宋"/>
          <w:sz w:val="32"/>
          <w:szCs w:val="32"/>
          <w:shd w:val="clear" w:color="auto" w:fill="FFFFFF"/>
        </w:rPr>
        <w:t>级职称评审表》一式2份（“网页填报部分部分”直接通过职称系统填写、打印；“非网页填报部分部分”Word转化成PDF格式后（建议用word2007或WPS “另存为”PDF格式），再上传到职称系统，用A4纸打印按“网页填报部分”和“非网页填报部分”顺序装订）</w:t>
      </w:r>
    </w:p>
    <w:p>
      <w:pPr>
        <w:pStyle w:val="2"/>
        <w:widowControl/>
        <w:shd w:val="clear" w:color="auto" w:fill="FFFFFF"/>
        <w:ind w:firstLine="640" w:firstLineChars="200"/>
        <w:rPr>
          <w:rFonts w:ascii="仿宋" w:hAnsi="仿宋" w:eastAsia="仿宋" w:cs="仿宋"/>
          <w:sz w:val="32"/>
          <w:szCs w:val="32"/>
        </w:rPr>
      </w:pPr>
      <w:r>
        <w:rPr>
          <w:rFonts w:hint="eastAsia" w:ascii="仿宋" w:hAnsi="仿宋" w:eastAsia="仿宋" w:cs="仿宋"/>
          <w:sz w:val="32"/>
          <w:szCs w:val="32"/>
          <w:shd w:val="clear" w:color="auto" w:fill="FFFFFF"/>
        </w:rPr>
        <w:t>各主管部门需提供从杭州市职称系统上打印的《评审对象申报资格基本信息花名册》1份，电子版发送至邮箱182223494@qq.com。</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478D1"/>
    <w:rsid w:val="2CD57818"/>
    <w:rsid w:val="6D535020"/>
    <w:rsid w:val="7564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75" w:after="75"/>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2018-07-24T02:19:00Z</dcterms:created>
  <dc:creator>晓八头</dc:creator>
  <cp:lastModifiedBy>tl8tg</cp:lastModifiedBy>
  <dcterms:modified xsi:type="dcterms:W3CDTF">2018-07-24T13:44:56Z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