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附件2</w:t>
      </w:r>
    </w:p>
    <w:p>
      <w:pPr>
        <w:jc w:val="center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杭州市建设工程专业高级工程师职务任职资格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审议评分表</w:t>
      </w:r>
    </w:p>
    <w:tbl>
      <w:tblPr>
        <w:tblStyle w:val="6"/>
        <w:tblpPr w:leftFromText="180" w:rightFromText="180" w:vertAnchor="text" w:horzAnchor="margin" w:tblpXSpec="center" w:tblpY="98"/>
        <w:tblW w:w="104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82"/>
        <w:gridCol w:w="21"/>
        <w:gridCol w:w="475"/>
        <w:gridCol w:w="101"/>
        <w:gridCol w:w="528"/>
        <w:gridCol w:w="60"/>
        <w:gridCol w:w="160"/>
        <w:gridCol w:w="144"/>
        <w:gridCol w:w="235"/>
        <w:gridCol w:w="149"/>
        <w:gridCol w:w="21"/>
        <w:gridCol w:w="194"/>
        <w:gridCol w:w="171"/>
        <w:gridCol w:w="44"/>
        <w:gridCol w:w="290"/>
        <w:gridCol w:w="9"/>
        <w:gridCol w:w="405"/>
        <w:gridCol w:w="183"/>
        <w:gridCol w:w="127"/>
        <w:gridCol w:w="12"/>
        <w:gridCol w:w="194"/>
        <w:gridCol w:w="52"/>
        <w:gridCol w:w="180"/>
        <w:gridCol w:w="246"/>
        <w:gridCol w:w="11"/>
        <w:gridCol w:w="23"/>
        <w:gridCol w:w="134"/>
        <w:gridCol w:w="114"/>
        <w:gridCol w:w="20"/>
        <w:gridCol w:w="19"/>
        <w:gridCol w:w="17"/>
        <w:gridCol w:w="503"/>
        <w:gridCol w:w="241"/>
        <w:gridCol w:w="76"/>
        <w:gridCol w:w="50"/>
        <w:gridCol w:w="82"/>
        <w:gridCol w:w="65"/>
        <w:gridCol w:w="64"/>
        <w:gridCol w:w="39"/>
        <w:gridCol w:w="109"/>
        <w:gridCol w:w="78"/>
        <w:gridCol w:w="426"/>
        <w:gridCol w:w="94"/>
        <w:gridCol w:w="339"/>
        <w:gridCol w:w="9"/>
        <w:gridCol w:w="149"/>
        <w:gridCol w:w="74"/>
        <w:gridCol w:w="107"/>
        <w:gridCol w:w="31"/>
        <w:gridCol w:w="78"/>
        <w:gridCol w:w="66"/>
        <w:gridCol w:w="180"/>
        <w:gridCol w:w="20"/>
        <w:gridCol w:w="68"/>
        <w:gridCol w:w="297"/>
        <w:gridCol w:w="353"/>
        <w:gridCol w:w="215"/>
        <w:gridCol w:w="108"/>
        <w:gridCol w:w="355"/>
        <w:gridCol w:w="224"/>
        <w:gridCol w:w="7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姓名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单位</w:t>
            </w:r>
          </w:p>
        </w:tc>
        <w:tc>
          <w:tcPr>
            <w:tcW w:w="4255" w:type="dxa"/>
            <w:gridSpan w:val="3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23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申报类别</w:t>
            </w:r>
          </w:p>
        </w:tc>
        <w:tc>
          <w:tcPr>
            <w:tcW w:w="1642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37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正常申报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99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转评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701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标志性业绩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14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其他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307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所学专业</w:t>
            </w:r>
          </w:p>
        </w:tc>
        <w:tc>
          <w:tcPr>
            <w:tcW w:w="1307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07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申报专业</w:t>
            </w: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7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控制项</w:t>
            </w:r>
          </w:p>
        </w:tc>
        <w:tc>
          <w:tcPr>
            <w:tcW w:w="172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思想道德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851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年度考核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845" w:type="dxa"/>
            <w:gridSpan w:val="1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继续教育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867" w:type="dxa"/>
            <w:gridSpan w:val="1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专业理论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32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面试成绩</w:t>
            </w:r>
          </w:p>
        </w:tc>
        <w:tc>
          <w:tcPr>
            <w:tcW w:w="96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029" w:type="dxa"/>
            <w:gridSpan w:val="5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评分项</w:t>
            </w:r>
          </w:p>
        </w:tc>
        <w:tc>
          <w:tcPr>
            <w:tcW w:w="6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得分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小计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7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下级评委票数</w:t>
            </w:r>
          </w:p>
        </w:tc>
        <w:tc>
          <w:tcPr>
            <w:tcW w:w="1345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全票</w:t>
            </w:r>
          </w:p>
        </w:tc>
        <w:tc>
          <w:tcPr>
            <w:tcW w:w="1984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trike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少1/6票及以下</w:t>
            </w:r>
          </w:p>
        </w:tc>
        <w:tc>
          <w:tcPr>
            <w:tcW w:w="993" w:type="dxa"/>
            <w:gridSpan w:val="10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学历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学位</w:t>
            </w:r>
          </w:p>
        </w:tc>
        <w:tc>
          <w:tcPr>
            <w:tcW w:w="1137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博士</w:t>
            </w:r>
          </w:p>
        </w:tc>
        <w:tc>
          <w:tcPr>
            <w:tcW w:w="1560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研究生（硕士）</w:t>
            </w:r>
          </w:p>
        </w:tc>
        <w:tc>
          <w:tcPr>
            <w:tcW w:w="11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本科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7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345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984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trike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993" w:type="dxa"/>
            <w:gridSpan w:val="10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7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7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560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4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11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77" w:type="dxa"/>
            <w:gridSpan w:val="2"/>
            <w:vMerge w:val="restart"/>
            <w:vAlign w:val="center"/>
          </w:tcPr>
          <w:p>
            <w:pPr>
              <w:snapToGrid w:val="0"/>
              <w:spacing w:before="60" w:after="40"/>
              <w:ind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经历与能力</w:t>
            </w:r>
          </w:p>
        </w:tc>
        <w:tc>
          <w:tcPr>
            <w:tcW w:w="11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4项以上</w:t>
            </w:r>
          </w:p>
        </w:tc>
        <w:tc>
          <w:tcPr>
            <w:tcW w:w="709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3项</w:t>
            </w:r>
          </w:p>
        </w:tc>
        <w:tc>
          <w:tcPr>
            <w:tcW w:w="7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2项</w:t>
            </w:r>
          </w:p>
        </w:tc>
        <w:tc>
          <w:tcPr>
            <w:tcW w:w="715" w:type="dxa"/>
            <w:gridSpan w:val="3"/>
            <w:vMerge w:val="restart"/>
            <w:vAlign w:val="center"/>
          </w:tcPr>
          <w:p>
            <w:pPr>
              <w:snapToGrid w:val="0"/>
              <w:spacing w:before="60" w:after="40"/>
              <w:ind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执业</w:t>
            </w:r>
          </w:p>
          <w:p>
            <w:pPr>
              <w:snapToGrid w:val="0"/>
              <w:spacing w:before="60" w:after="40"/>
              <w:ind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资格</w:t>
            </w:r>
          </w:p>
        </w:tc>
        <w:tc>
          <w:tcPr>
            <w:tcW w:w="852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一级</w:t>
            </w:r>
          </w:p>
        </w:tc>
        <w:tc>
          <w:tcPr>
            <w:tcW w:w="67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二级</w:t>
            </w:r>
          </w:p>
        </w:tc>
        <w:tc>
          <w:tcPr>
            <w:tcW w:w="726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论文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著作</w:t>
            </w:r>
          </w:p>
        </w:tc>
        <w:tc>
          <w:tcPr>
            <w:tcW w:w="1307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数量</w:t>
            </w:r>
          </w:p>
        </w:tc>
        <w:tc>
          <w:tcPr>
            <w:tcW w:w="1277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水平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77" w:type="dxa"/>
            <w:gridSpan w:val="2"/>
            <w:vMerge w:val="continue"/>
            <w:vAlign w:val="center"/>
          </w:tcPr>
          <w:p>
            <w:pPr>
              <w:snapToGrid w:val="0"/>
              <w:spacing w:before="60" w:after="40"/>
              <w:ind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10 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09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8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08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6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15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852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10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67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26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09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09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0~8</w:t>
            </w:r>
          </w:p>
        </w:tc>
        <w:tc>
          <w:tcPr>
            <w:tcW w:w="5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restart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工作</w:t>
            </w:r>
          </w:p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业绩</w:t>
            </w:r>
          </w:p>
        </w:tc>
        <w:tc>
          <w:tcPr>
            <w:tcW w:w="679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工程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60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规划与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设计</w:t>
            </w:r>
          </w:p>
        </w:tc>
        <w:tc>
          <w:tcPr>
            <w:tcW w:w="1134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复  杂</w:t>
            </w:r>
          </w:p>
        </w:tc>
        <w:tc>
          <w:tcPr>
            <w:tcW w:w="127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主持60/项  </w:t>
            </w:r>
          </w:p>
        </w:tc>
        <w:tc>
          <w:tcPr>
            <w:tcW w:w="128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76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参与20/项</w:t>
            </w:r>
          </w:p>
        </w:tc>
        <w:tc>
          <w:tcPr>
            <w:tcW w:w="1308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gridSpan w:val="6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中等复杂</w:t>
            </w:r>
          </w:p>
        </w:tc>
        <w:tc>
          <w:tcPr>
            <w:tcW w:w="127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主持30/项</w:t>
            </w:r>
          </w:p>
        </w:tc>
        <w:tc>
          <w:tcPr>
            <w:tcW w:w="128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76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参与15/项</w:t>
            </w:r>
          </w:p>
        </w:tc>
        <w:tc>
          <w:tcPr>
            <w:tcW w:w="1308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gridSpan w:val="6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施工与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监理</w:t>
            </w:r>
          </w:p>
        </w:tc>
        <w:tc>
          <w:tcPr>
            <w:tcW w:w="1134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复  杂</w:t>
            </w:r>
          </w:p>
        </w:tc>
        <w:tc>
          <w:tcPr>
            <w:tcW w:w="127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主持60/项</w:t>
            </w:r>
          </w:p>
        </w:tc>
        <w:tc>
          <w:tcPr>
            <w:tcW w:w="128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76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参与20/项</w:t>
            </w:r>
          </w:p>
        </w:tc>
        <w:tc>
          <w:tcPr>
            <w:tcW w:w="1308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gridSpan w:val="6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中等复杂</w:t>
            </w:r>
          </w:p>
        </w:tc>
        <w:tc>
          <w:tcPr>
            <w:tcW w:w="127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主持30/项</w:t>
            </w:r>
          </w:p>
        </w:tc>
        <w:tc>
          <w:tcPr>
            <w:tcW w:w="128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76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参与15/项</w:t>
            </w:r>
          </w:p>
        </w:tc>
        <w:tc>
          <w:tcPr>
            <w:tcW w:w="1308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gridSpan w:val="6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技术管理</w:t>
            </w:r>
          </w:p>
        </w:tc>
        <w:tc>
          <w:tcPr>
            <w:tcW w:w="1134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政府类</w:t>
            </w:r>
          </w:p>
        </w:tc>
        <w:tc>
          <w:tcPr>
            <w:tcW w:w="127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主持60/项</w:t>
            </w:r>
          </w:p>
        </w:tc>
        <w:tc>
          <w:tcPr>
            <w:tcW w:w="128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76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参与20/项</w:t>
            </w:r>
          </w:p>
        </w:tc>
        <w:tc>
          <w:tcPr>
            <w:tcW w:w="1308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276" w:type="dxa"/>
            <w:gridSpan w:val="6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34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企业类</w:t>
            </w:r>
          </w:p>
        </w:tc>
        <w:tc>
          <w:tcPr>
            <w:tcW w:w="127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主持30/项</w:t>
            </w:r>
          </w:p>
        </w:tc>
        <w:tc>
          <w:tcPr>
            <w:tcW w:w="128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76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参与15/项</w:t>
            </w:r>
          </w:p>
        </w:tc>
        <w:tc>
          <w:tcPr>
            <w:tcW w:w="1308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科研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10</w:t>
            </w:r>
          </w:p>
        </w:tc>
        <w:tc>
          <w:tcPr>
            <w:tcW w:w="170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省部级以上</w:t>
            </w:r>
          </w:p>
        </w:tc>
        <w:tc>
          <w:tcPr>
            <w:tcW w:w="1452" w:type="dxa"/>
            <w:gridSpan w:val="9"/>
            <w:vAlign w:val="center"/>
          </w:tcPr>
          <w:p>
            <w:pPr>
              <w:ind w:firstLine="220" w:firstLineChars="100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主持10/项</w:t>
            </w:r>
          </w:p>
        </w:tc>
        <w:tc>
          <w:tcPr>
            <w:tcW w:w="1454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54" w:type="dxa"/>
            <w:gridSpan w:val="11"/>
            <w:vAlign w:val="center"/>
          </w:tcPr>
          <w:p>
            <w:pPr>
              <w:ind w:right="21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参与5/项</w:t>
            </w:r>
          </w:p>
        </w:tc>
        <w:tc>
          <w:tcPr>
            <w:tcW w:w="1489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设区市（厅）级</w:t>
            </w:r>
          </w:p>
        </w:tc>
        <w:tc>
          <w:tcPr>
            <w:tcW w:w="1452" w:type="dxa"/>
            <w:gridSpan w:val="9"/>
            <w:vAlign w:val="center"/>
          </w:tcPr>
          <w:p>
            <w:pPr>
              <w:ind w:firstLine="220" w:firstLineChars="100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主持8/项</w:t>
            </w:r>
          </w:p>
        </w:tc>
        <w:tc>
          <w:tcPr>
            <w:tcW w:w="1454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54" w:type="dxa"/>
            <w:gridSpan w:val="11"/>
            <w:vAlign w:val="center"/>
          </w:tcPr>
          <w:p>
            <w:pPr>
              <w:ind w:right="21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参与4/项</w:t>
            </w:r>
          </w:p>
        </w:tc>
        <w:tc>
          <w:tcPr>
            <w:tcW w:w="1489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6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县（市、区）级</w:t>
            </w:r>
          </w:p>
        </w:tc>
        <w:tc>
          <w:tcPr>
            <w:tcW w:w="1452" w:type="dxa"/>
            <w:gridSpan w:val="9"/>
            <w:vAlign w:val="center"/>
          </w:tcPr>
          <w:p>
            <w:pPr>
              <w:ind w:firstLine="220" w:firstLineChars="100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主持6/项</w:t>
            </w:r>
          </w:p>
        </w:tc>
        <w:tc>
          <w:tcPr>
            <w:tcW w:w="1454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54" w:type="dxa"/>
            <w:gridSpan w:val="11"/>
            <w:vAlign w:val="center"/>
          </w:tcPr>
          <w:p>
            <w:pPr>
              <w:ind w:right="21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参与3/项</w:t>
            </w:r>
          </w:p>
        </w:tc>
        <w:tc>
          <w:tcPr>
            <w:tcW w:w="1489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获奖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10</w:t>
            </w:r>
          </w:p>
        </w:tc>
        <w:tc>
          <w:tcPr>
            <w:tcW w:w="6690" w:type="dxa"/>
            <w:gridSpan w:val="5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标志性业绩参与者 10/项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8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科学技术奖</w:t>
            </w:r>
          </w:p>
        </w:tc>
        <w:tc>
          <w:tcPr>
            <w:tcW w:w="2876" w:type="dxa"/>
            <w:gridSpan w:val="19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设区市（厅）级三等奖</w:t>
            </w:r>
          </w:p>
        </w:tc>
        <w:tc>
          <w:tcPr>
            <w:tcW w:w="1290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主要10/项</w:t>
            </w:r>
          </w:p>
        </w:tc>
        <w:tc>
          <w:tcPr>
            <w:tcW w:w="78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12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参与5/项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76" w:type="dxa"/>
            <w:gridSpan w:val="19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县（市、区）级二等奖以上</w:t>
            </w:r>
          </w:p>
        </w:tc>
        <w:tc>
          <w:tcPr>
            <w:tcW w:w="1290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主要8/项</w:t>
            </w:r>
          </w:p>
        </w:tc>
        <w:tc>
          <w:tcPr>
            <w:tcW w:w="78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12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参与4/项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76" w:type="dxa"/>
            <w:gridSpan w:val="19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县（市、区）级三等奖</w:t>
            </w:r>
          </w:p>
        </w:tc>
        <w:tc>
          <w:tcPr>
            <w:tcW w:w="1290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主要6/项</w:t>
            </w:r>
          </w:p>
        </w:tc>
        <w:tc>
          <w:tcPr>
            <w:tcW w:w="78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12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参与3/项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8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工程奖</w:t>
            </w:r>
          </w:p>
        </w:tc>
        <w:tc>
          <w:tcPr>
            <w:tcW w:w="2876" w:type="dxa"/>
            <w:gridSpan w:val="19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省级以上</w:t>
            </w:r>
          </w:p>
        </w:tc>
        <w:tc>
          <w:tcPr>
            <w:tcW w:w="1290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主要10/项</w:t>
            </w:r>
          </w:p>
        </w:tc>
        <w:tc>
          <w:tcPr>
            <w:tcW w:w="78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12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参与5/项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76" w:type="dxa"/>
            <w:gridSpan w:val="19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设区市级</w:t>
            </w:r>
          </w:p>
        </w:tc>
        <w:tc>
          <w:tcPr>
            <w:tcW w:w="1290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主要6/项</w:t>
            </w:r>
          </w:p>
        </w:tc>
        <w:tc>
          <w:tcPr>
            <w:tcW w:w="78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12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参与3/项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专利</w:t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10</w:t>
            </w:r>
          </w:p>
        </w:tc>
        <w:tc>
          <w:tcPr>
            <w:tcW w:w="1491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发明</w:t>
            </w:r>
          </w:p>
        </w:tc>
        <w:tc>
          <w:tcPr>
            <w:tcW w:w="1435" w:type="dxa"/>
            <w:gridSpan w:val="9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第一发明人</w:t>
            </w:r>
          </w:p>
        </w:tc>
        <w:tc>
          <w:tcPr>
            <w:tcW w:w="780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10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80" w:type="dxa"/>
            <w:gridSpan w:val="4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22" w:type="dxa"/>
            <w:gridSpan w:val="11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主要发明人</w:t>
            </w:r>
          </w:p>
        </w:tc>
        <w:tc>
          <w:tcPr>
            <w:tcW w:w="714" w:type="dxa"/>
            <w:gridSpan w:val="9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5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933" w:type="dxa"/>
            <w:gridSpan w:val="4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91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35" w:type="dxa"/>
            <w:gridSpan w:val="9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0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0" w:type="dxa"/>
            <w:gridSpan w:val="4"/>
            <w:vAlign w:val="center"/>
          </w:tcPr>
          <w:p>
            <w:pPr>
              <w:wordWrap w:val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22" w:type="dxa"/>
            <w:gridSpan w:val="11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4" w:type="dxa"/>
            <w:gridSpan w:val="9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3" w:type="dxa"/>
            <w:gridSpan w:val="4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91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实用新型</w:t>
            </w:r>
          </w:p>
        </w:tc>
        <w:tc>
          <w:tcPr>
            <w:tcW w:w="1435" w:type="dxa"/>
            <w:gridSpan w:val="9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第一发明人</w:t>
            </w:r>
          </w:p>
        </w:tc>
        <w:tc>
          <w:tcPr>
            <w:tcW w:w="780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4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80" w:type="dxa"/>
            <w:gridSpan w:val="4"/>
          </w:tcPr>
          <w:p>
            <w:pPr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22" w:type="dxa"/>
            <w:gridSpan w:val="11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主要发明人</w:t>
            </w:r>
          </w:p>
        </w:tc>
        <w:tc>
          <w:tcPr>
            <w:tcW w:w="714" w:type="dxa"/>
            <w:gridSpan w:val="9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1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933" w:type="dxa"/>
            <w:gridSpan w:val="4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91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35" w:type="dxa"/>
            <w:gridSpan w:val="9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0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0" w:type="dxa"/>
            <w:gridSpan w:val="4"/>
          </w:tcPr>
          <w:p>
            <w:pPr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22" w:type="dxa"/>
            <w:gridSpan w:val="11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4" w:type="dxa"/>
            <w:gridSpan w:val="9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3" w:type="dxa"/>
            <w:gridSpan w:val="4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91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软件著作权</w:t>
            </w:r>
          </w:p>
        </w:tc>
        <w:tc>
          <w:tcPr>
            <w:tcW w:w="1435" w:type="dxa"/>
            <w:gridSpan w:val="9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  持</w:t>
            </w:r>
          </w:p>
        </w:tc>
        <w:tc>
          <w:tcPr>
            <w:tcW w:w="780" w:type="dxa"/>
            <w:gridSpan w:val="8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6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3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780" w:type="dxa"/>
            <w:gridSpan w:val="4"/>
          </w:tcPr>
          <w:p>
            <w:pPr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22" w:type="dxa"/>
            <w:gridSpan w:val="11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  与</w:t>
            </w:r>
          </w:p>
        </w:tc>
        <w:tc>
          <w:tcPr>
            <w:tcW w:w="714" w:type="dxa"/>
            <w:gridSpan w:val="9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4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2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933" w:type="dxa"/>
            <w:gridSpan w:val="4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91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35" w:type="dxa"/>
            <w:gridSpan w:val="9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0" w:type="dxa"/>
            <w:gridSpan w:val="8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80" w:type="dxa"/>
            <w:gridSpan w:val="4"/>
          </w:tcPr>
          <w:p>
            <w:pPr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422" w:type="dxa"/>
            <w:gridSpan w:val="11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14" w:type="dxa"/>
            <w:gridSpan w:val="9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33" w:type="dxa"/>
            <w:gridSpan w:val="4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标准10</w:t>
            </w:r>
          </w:p>
        </w:tc>
        <w:tc>
          <w:tcPr>
            <w:tcW w:w="3415" w:type="dxa"/>
            <w:gridSpan w:val="2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国家、行业、地方标准、全国统一定额、地方定额和国家级工法</w:t>
            </w:r>
          </w:p>
        </w:tc>
        <w:tc>
          <w:tcPr>
            <w:tcW w:w="3187" w:type="dxa"/>
            <w:gridSpan w:val="2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参编10/项</w:t>
            </w:r>
          </w:p>
        </w:tc>
        <w:tc>
          <w:tcPr>
            <w:tcW w:w="953" w:type="dxa"/>
            <w:gridSpan w:val="5"/>
            <w:vAlign w:val="center"/>
          </w:tcPr>
          <w:p>
            <w:pPr>
              <w:wordWrap w:val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15" w:type="dxa"/>
            <w:gridSpan w:val="2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团体标准、标准设计图集、地方定额、省级工法、导则和技术规定</w:t>
            </w:r>
          </w:p>
        </w:tc>
        <w:tc>
          <w:tcPr>
            <w:tcW w:w="1147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主持5/项</w:t>
            </w:r>
          </w:p>
        </w:tc>
        <w:tc>
          <w:tcPr>
            <w:tcW w:w="913" w:type="dxa"/>
            <w:gridSpan w:val="8"/>
            <w:vAlign w:val="center"/>
          </w:tcPr>
          <w:p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215" w:type="dxa"/>
            <w:gridSpan w:val="12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参编3/项</w:t>
            </w:r>
          </w:p>
        </w:tc>
        <w:tc>
          <w:tcPr>
            <w:tcW w:w="865" w:type="dxa"/>
            <w:gridSpan w:val="3"/>
            <w:vAlign w:val="center"/>
          </w:tcPr>
          <w:p>
            <w:pPr>
              <w:wordWrap w:val="0"/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示范5</w:t>
            </w:r>
          </w:p>
        </w:tc>
        <w:tc>
          <w:tcPr>
            <w:tcW w:w="199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kern w:val="0"/>
                <w:sz w:val="22"/>
              </w:rPr>
              <w:t>省级以上</w:t>
            </w:r>
          </w:p>
        </w:tc>
        <w:tc>
          <w:tcPr>
            <w:tcW w:w="1419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 5/项</w:t>
            </w:r>
          </w:p>
        </w:tc>
        <w:tc>
          <w:tcPr>
            <w:tcW w:w="1344" w:type="dxa"/>
            <w:gridSpan w:val="12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381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参编  3/项</w:t>
            </w:r>
          </w:p>
        </w:tc>
        <w:tc>
          <w:tcPr>
            <w:tcW w:w="1415" w:type="dxa"/>
            <w:gridSpan w:val="10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95" w:type="dxa"/>
            <w:vMerge w:val="continue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679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96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设区市</w:t>
            </w:r>
            <w:r>
              <w:rPr>
                <w:rFonts w:hint="eastAsia" w:ascii="Times New Roman" w:hAnsi="Times New Roman" w:cs="Times New Roman"/>
                <w:kern w:val="0"/>
                <w:sz w:val="22"/>
              </w:rPr>
              <w:t>级</w:t>
            </w:r>
          </w:p>
        </w:tc>
        <w:tc>
          <w:tcPr>
            <w:tcW w:w="1419" w:type="dxa"/>
            <w:gridSpan w:val="10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主持 3/项</w:t>
            </w:r>
          </w:p>
        </w:tc>
        <w:tc>
          <w:tcPr>
            <w:tcW w:w="1344" w:type="dxa"/>
            <w:gridSpan w:val="12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1381" w:type="dxa"/>
            <w:gridSpan w:val="10"/>
            <w:vAlign w:val="center"/>
          </w:tcPr>
          <w:p>
            <w:pPr>
              <w:wordWrap w:val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参编  2/项</w:t>
            </w:r>
          </w:p>
        </w:tc>
        <w:tc>
          <w:tcPr>
            <w:tcW w:w="1415" w:type="dxa"/>
            <w:gridSpan w:val="10"/>
            <w:vAlign w:val="center"/>
          </w:tcPr>
          <w:p>
            <w:pPr>
              <w:jc w:val="right"/>
              <w:rPr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u w:val="single"/>
              </w:rPr>
              <w:t xml:space="preserve">   </w:t>
            </w:r>
            <w:r>
              <w:rPr>
                <w:rFonts w:hint="eastAsia" w:ascii="Times New Roman" w:hAnsi="Times New Roman" w:cs="Times New Roman"/>
                <w:sz w:val="22"/>
              </w:rPr>
              <w:t>项</w:t>
            </w:r>
          </w:p>
        </w:tc>
        <w:tc>
          <w:tcPr>
            <w:tcW w:w="68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95" w:type="dxa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其他</w:t>
            </w:r>
          </w:p>
        </w:tc>
        <w:tc>
          <w:tcPr>
            <w:tcW w:w="142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职业道德</w:t>
            </w:r>
          </w:p>
        </w:tc>
        <w:tc>
          <w:tcPr>
            <w:tcW w:w="6807" w:type="dxa"/>
            <w:gridSpan w:val="50"/>
            <w:vAlign w:val="center"/>
          </w:tcPr>
          <w:p>
            <w:pPr>
              <w:ind w:firstLine="2860" w:firstLineChars="1300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0~5</w:t>
            </w:r>
          </w:p>
        </w:tc>
        <w:tc>
          <w:tcPr>
            <w:tcW w:w="6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95" w:type="dxa"/>
            <w:vAlign w:val="center"/>
          </w:tcPr>
          <w:p>
            <w:pPr>
              <w:snapToGrid w:val="0"/>
              <w:spacing w:before="60" w:after="40"/>
              <w:ind w:left="-178" w:right="-107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>附加分</w:t>
            </w:r>
          </w:p>
        </w:tc>
        <w:tc>
          <w:tcPr>
            <w:tcW w:w="4117" w:type="dxa"/>
            <w:gridSpan w:val="26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21年以上  5 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4117" w:type="dxa"/>
            <w:gridSpan w:val="31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</w:rPr>
              <w:t xml:space="preserve">15~20年   2 </w:t>
            </w:r>
            <w:r>
              <w:rPr>
                <w:rFonts w:ascii="Times New Roman" w:hAnsi="Times New Roman" w:cs="Times New Roman"/>
                <w:sz w:val="22"/>
              </w:rPr>
              <w:sym w:font="Webdings" w:char="F063"/>
            </w:r>
          </w:p>
        </w:tc>
        <w:tc>
          <w:tcPr>
            <w:tcW w:w="68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9029" w:type="dxa"/>
            <w:gridSpan w:val="58"/>
            <w:vAlign w:val="center"/>
          </w:tcPr>
          <w:p>
            <w:pPr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hint="eastAsia" w:ascii="Times New Roman" w:hAnsi="Times New Roman" w:cs="Times New Roman"/>
                <w:sz w:val="22"/>
                <w:lang w:eastAsia="zh-CN"/>
              </w:rPr>
              <w:t>总</w:t>
            </w:r>
            <w:r>
              <w:rPr>
                <w:rFonts w:hint="eastAsia" w:ascii="Times New Roman" w:hAnsi="Times New Roman" w:cs="Times New Roman"/>
                <w:sz w:val="22"/>
              </w:rPr>
              <w:t>分</w:t>
            </w:r>
          </w:p>
        </w:tc>
        <w:tc>
          <w:tcPr>
            <w:tcW w:w="142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>
      <w:pPr>
        <w:widowControl/>
        <w:ind w:right="560" w:firstLine="2240" w:firstLineChars="8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                  </w:t>
      </w:r>
    </w:p>
    <w:tbl>
      <w:tblPr>
        <w:tblStyle w:val="6"/>
        <w:tblpPr w:leftFromText="180" w:rightFromText="180" w:vertAnchor="text" w:horzAnchor="margin" w:tblpXSpec="center" w:tblpY="98"/>
        <w:tblW w:w="104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2001"/>
        <w:gridCol w:w="976"/>
        <w:gridCol w:w="992"/>
        <w:gridCol w:w="1134"/>
        <w:gridCol w:w="21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0456" w:type="dxa"/>
            <w:gridSpan w:val="8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推荐专家意见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5228" w:type="dxa"/>
            <w:gridSpan w:val="4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推荐专家1</w:t>
            </w:r>
          </w:p>
        </w:tc>
        <w:tc>
          <w:tcPr>
            <w:tcW w:w="5228" w:type="dxa"/>
            <w:gridSpan w:val="4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推荐专家2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单 位</w:t>
            </w:r>
          </w:p>
        </w:tc>
        <w:tc>
          <w:tcPr>
            <w:tcW w:w="20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单 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从事专业</w:t>
            </w:r>
          </w:p>
        </w:tc>
        <w:tc>
          <w:tcPr>
            <w:tcW w:w="20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职称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从事专业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手机</w:t>
            </w:r>
          </w:p>
        </w:tc>
        <w:tc>
          <w:tcPr>
            <w:tcW w:w="426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</w:p>
        </w:tc>
        <w:tc>
          <w:tcPr>
            <w:tcW w:w="97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手机</w:t>
            </w:r>
          </w:p>
        </w:tc>
        <w:tc>
          <w:tcPr>
            <w:tcW w:w="425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4" w:hRule="atLeast"/>
        </w:trPr>
        <w:tc>
          <w:tcPr>
            <w:tcW w:w="5228" w:type="dxa"/>
            <w:gridSpan w:val="4"/>
          </w:tcPr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推荐意见：</w:t>
            </w: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ind w:firstLine="560" w:firstLineChars="200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经对____________的《杭州市建设工程专业高级工程师职务任职资格评分表》审核，本人愿意推荐其参加评审。</w:t>
            </w: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ind w:firstLine="1820" w:firstLineChars="650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签名：</w:t>
            </w:r>
          </w:p>
          <w:p>
            <w:pPr>
              <w:ind w:firstLine="2660" w:firstLineChars="950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  月  日</w:t>
            </w:r>
          </w:p>
        </w:tc>
        <w:tc>
          <w:tcPr>
            <w:tcW w:w="5228" w:type="dxa"/>
            <w:gridSpan w:val="4"/>
          </w:tcPr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推荐意见：</w:t>
            </w: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ind w:firstLine="560" w:firstLineChars="200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经对____________的《杭州市建设工程专业高级工程师职务任职资格评分表》审核，本人愿意推荐其参加评审。</w:t>
            </w:r>
          </w:p>
          <w:p>
            <w:pPr>
              <w:rPr>
                <w:rFonts w:ascii="仿宋" w:hAnsi="仿宋" w:eastAsia="仿宋" w:cs="仿宋"/>
                <w:color w:val="000000"/>
                <w:sz w:val="28"/>
              </w:rPr>
            </w:pPr>
          </w:p>
          <w:p>
            <w:pPr>
              <w:ind w:firstLine="2240" w:firstLineChars="800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</w:rPr>
              <w:t>签名：</w:t>
            </w:r>
          </w:p>
          <w:p>
            <w:pPr>
              <w:ind w:firstLine="2940" w:firstLineChars="1050"/>
              <w:rPr>
                <w:rFonts w:ascii="仿宋" w:hAnsi="仿宋" w:eastAsia="仿宋" w:cs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  月  日</w:t>
            </w:r>
          </w:p>
        </w:tc>
      </w:tr>
    </w:tbl>
    <w:p>
      <w:pPr>
        <w:pStyle w:val="3"/>
        <w:widowControl/>
        <w:shd w:val="clear" w:color="auto" w:fill="FFFFFF"/>
        <w:ind w:firstLine="624" w:firstLineChars="195"/>
        <w:rPr>
          <w:rFonts w:ascii="仿宋" w:hAnsi="仿宋" w:eastAsia="仿宋" w:cs="仿宋"/>
          <w:sz w:val="32"/>
          <w:szCs w:val="32"/>
          <w:shd w:val="clear" w:color="auto" w:fill="FFFFFF"/>
        </w:rPr>
        <w:sectPr>
          <w:pgSz w:w="11906" w:h="16838"/>
          <w:pgMar w:top="620" w:right="1800" w:bottom="682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widowControl/>
        <w:jc w:val="center"/>
        <w:rPr>
          <w:rFonts w:hint="eastAsia" w:ascii="仿宋" w:hAnsi="仿宋" w:eastAsia="仿宋" w:cs="仿宋"/>
          <w:b/>
          <w:color w:val="000000"/>
          <w:sz w:val="40"/>
          <w:szCs w:val="40"/>
        </w:rPr>
      </w:pPr>
      <w:r>
        <w:rPr>
          <w:rFonts w:hint="eastAsia" w:ascii="仿宋" w:hAnsi="仿宋" w:eastAsia="仿宋" w:cs="仿宋"/>
          <w:b/>
          <w:color w:val="000000"/>
          <w:sz w:val="40"/>
          <w:szCs w:val="40"/>
          <w:lang w:eastAsia="zh-CN"/>
        </w:rPr>
        <w:t>杭州市</w:t>
      </w:r>
      <w:r>
        <w:rPr>
          <w:rFonts w:hint="eastAsia" w:ascii="仿宋" w:hAnsi="仿宋" w:eastAsia="仿宋" w:cs="仿宋"/>
          <w:b/>
          <w:color w:val="000000"/>
          <w:sz w:val="40"/>
          <w:szCs w:val="40"/>
        </w:rPr>
        <w:t>建设工程专业</w:t>
      </w:r>
      <w:r>
        <w:rPr>
          <w:rFonts w:hint="eastAsia" w:ascii="仿宋" w:hAnsi="仿宋" w:eastAsia="仿宋" w:cs="仿宋"/>
          <w:b/>
          <w:color w:val="000000"/>
          <w:sz w:val="40"/>
          <w:szCs w:val="40"/>
          <w:lang w:eastAsia="zh-CN"/>
        </w:rPr>
        <w:t>高级</w:t>
      </w:r>
      <w:r>
        <w:rPr>
          <w:rFonts w:hint="eastAsia" w:ascii="仿宋" w:hAnsi="仿宋" w:eastAsia="仿宋" w:cs="仿宋"/>
          <w:b/>
          <w:color w:val="000000"/>
          <w:sz w:val="40"/>
          <w:szCs w:val="40"/>
        </w:rPr>
        <w:t>工程师职务任职资格审议评分说明</w:t>
      </w:r>
    </w:p>
    <w:p>
      <w:pPr>
        <w:widowControl/>
        <w:jc w:val="center"/>
        <w:rPr>
          <w:rFonts w:hint="eastAsia" w:ascii="仿宋" w:hAnsi="仿宋" w:eastAsia="仿宋" w:cs="仿宋"/>
          <w:b/>
          <w:color w:val="000000"/>
          <w:sz w:val="40"/>
          <w:szCs w:val="40"/>
        </w:rPr>
      </w:pP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一、申报类别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申报人员根据工作实际情况，按照《浙江省建设工程专业工程师和高级工程师职务任职资格评价条件》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（以下简称《评价条件》）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第二十条第二、第三和第四项的分类规定，在规划与设计，施工与监理，技术管理3个申报类别中选择一类。分类应对应所从事的岗位，如从事规划咨询、绿色咨询、节能评估咨询等咨询工作按照规划设计类申报；如从事过程咨询按照施工与监理类申报；如从事招投标咨询按照技术管理类申报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二、申报人类别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一）正常申报：具有本专业或相近专业大学本科学历、研究生学历（硕士学位），取得工程师资格后，实际聘任工程师职务5年以上。或具有本专业或相近专业博士学位，取得工程师资格后，实际聘任工程师职务2年以上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二）转评：任高级专业技术职务1年以上，因专业技术岗位变动或工作需要，符合申报条件的，可转评建设工程专业高级工程师资格。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三）标志性业绩：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1、有符合评价条件第十条规定的申报人员，经专业审议组审核确认后，可直接提交评委会，不需在评分项打分。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2、标志性业绩是指：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1）国家科学技术奖和国家技术发明奖获奖人员；省科学技术奖一等奖的获奖人员；省科学技术奖二等奖的主要获奖人员（排名前7）；省科学技术奖三等奖的主要获奖人员（排名前5）；设区市（厅）级科学技术奖一等奖的主要获奖人员（排名前3）；设区市（厅）级科学技术奖二等奖的主要获奖人员（排名前2）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）中国建筑工程鲁班奖的主要获奖人员（项目经理、总监理工程师、项目技术负责人）；詹天佑土木工程大奖、国家优质工程奖的主要获奖人员（项目经理、总监理工程师）；全国工程勘察设计（国家级）金、银奖获奖人员；全国工程勘察设计（行业）一等奖的主要获奖人员（排名前7）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3）国家标准、行业标准和地方标准的主要起草人（排名前3）；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全国统一定额和地方定额的主要起草人（排名前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）；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国家级工法的主要编写者（排名前1）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3、申报人的标志性业绩内容应由审议专家在《高级工程师资格审议评分表》背面明示。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4、地方定额是指版本定额，不包括补充定额、一次性补充定额和造价信息。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四）其他：申报人员实际聘任工程师职务不到5年或大专及以下学历，其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自评分高于105分（根据行业发展情况适时调整），且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由2名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本专业或相近专业正高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级高级工程师推荐的。</w:t>
      </w:r>
    </w:p>
    <w:p>
      <w:pPr>
        <w:spacing w:line="360" w:lineRule="auto"/>
        <w:ind w:firstLine="643" w:firstLineChars="200"/>
        <w:jc w:val="left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三、控制项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控制项为评价高级工程师资格的必备条件，由思想道德、年度考核、继续教育、专业理论和面试成绩5项组成。应先审查所有控制项是否满足要求，当参评人员的控制项有一条不满足要求时，不能参与高级工程师的评价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一）思想道德：应满足《评价条件》第四条的规定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同时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根据《评价条件》第二十一条的规定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当有下列情形之一的，取消评审资格，1.伪造、变造证件、证明等申报材料的；2.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有违纪违法行为，仍在处理、处分、处罚阶段或任现职后曾有严重违纪违法欣慰，在申报材料上瞒报的；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3.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其他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严重违反评审规定行为的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二）年度考核：近4年的年度考核应为合格以上。</w:t>
      </w:r>
    </w:p>
    <w:p>
      <w:pPr>
        <w:widowControl/>
        <w:shd w:val="clear" w:color="auto" w:fill="FFFFFF"/>
        <w:spacing w:line="540" w:lineRule="atLeast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三）继续教育：根据《评价条件》第六条的规定，申报评审高级工程师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职务任职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资格的，应按规定完成相应的继续教育学习。按2017年以来行业公需和一般公需科目年均达到18学分即可申报，继续教育学分以杭州市专业技术人员学习新干线系统（http://pro.learning.gov.cn）登记的学分为准。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四）专业理论：规划与设计类应满足《评价条件》第十五条第一项的规定；施工与监理类应满足《评价条件》第十六条第一项的规定；技术管理类应满足《评价条件》第十七条第一项的规定。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五）面试成绩：面试成绩不合格的，不能参与高级工程师的评价。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四、下级评委票数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下级评委票数是指中评委推荐，满分为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3分，最低为0分。</w:t>
      </w:r>
    </w:p>
    <w:p>
      <w:pPr>
        <w:spacing w:line="360" w:lineRule="auto"/>
        <w:ind w:firstLine="643" w:firstLineChars="200"/>
        <w:jc w:val="left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、学历学位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学历学位满分为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7分，最低为0分。</w:t>
      </w:r>
      <w:bookmarkStart w:id="0" w:name="_GoBack"/>
      <w:bookmarkEnd w:id="0"/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一）学历和学位是指：申报人获得的最高层次的学历和学位。如取得不同专业学历（学位），但其中一个专业学历（学位）为建设工程专业或相近专业的，其学历（学位）可按获得的最高学历（学位）认定。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二）申报人所学专业与申报的专业不一致或不相近时，应视为不具备相应的学历。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三）申报人应提交由中国高等教育学生信息网出具的《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学历证书电子注册备案表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或有效的《中国高等教育学历认证报告》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spacing w:line="360" w:lineRule="auto"/>
        <w:ind w:firstLine="643" w:firstLineChars="200"/>
        <w:jc w:val="left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、经历与能力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b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经历与能力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满分为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10分，最低为0分。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经历与能力是指申报人员符合《评价条件》专业技术工作经历与能力5项要求的项数。其中规划与设计类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申报人应符合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《评价条件》第十五条第二项的规定；施工与监理类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申报人应符合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《评价条件》第十六条第二项的规定；技术管理类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申报人应符合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《评价条件》第十七条第二项的规定。</w:t>
      </w:r>
    </w:p>
    <w:p>
      <w:pPr>
        <w:spacing w:line="360" w:lineRule="auto"/>
        <w:ind w:firstLine="643" w:firstLineChars="200"/>
        <w:jc w:val="left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、执业资格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执业资格满分为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10分，最低为0分。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一）执业资格证书是指一级执业资格证书或二级执业资格证书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，国家职业资格证书不分级别的按一级算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二）申报人所拥有的执业资格证书与从事的工作不一致或不相近时，该证书应视为无效。</w:t>
      </w:r>
    </w:p>
    <w:p>
      <w:pPr>
        <w:spacing w:line="360" w:lineRule="auto"/>
        <w:ind w:firstLine="643" w:firstLineChars="200"/>
        <w:jc w:val="left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、论文著作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论文著作满分为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10分，最低为0分。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一）论文包括：SCI、EI、ISTP、CN、公开发行的论文集、准字号刊物。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SCI：《科学引文索引》（Science Citation Index）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EI：《工程索引》(Engineering Index)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ISTP：《科技会议录索引》(Index to Scientific &amp; Technical Proceedings)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CN：在我国境内注册国内公开发行标注有CN字母的刊物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论文集：正式出版的论文集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准字号刊物：经省新闻出版广电局审核批准的，在本行业或本系统内部用于指导工作、交流信息的非卖性成册单本。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二）著作包括专著和译著。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三）论文或著作内容应与所从事专业一致或相近。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四）赋分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1、论文数量：两篇以上论文，一篇为第一作者的得2分，没有第一作者论文的不得分；仅一篇第一作者论文的得1分。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2、著作数量：一本2万字以上或两本以上2万字以下著作得2分；一本2万字以下著作得1分。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3、论文著作水平：根据论文著作的质量在0~8之间来赋分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，如不满足本条的第三项的得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0分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widowControl/>
        <w:ind w:firstLine="643" w:firstLineChars="200"/>
        <w:jc w:val="left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、工作业绩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一）工作业绩由工程、科研、获奖、专利、标准和示范6个子项组成，总分为105分，其中工程满分为60分、科研满分为10分、获奖满分为10分、专利满分为10分、标准满分为10分、示范满分为5分。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二）工作业绩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1、工程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1）如在担任工程师期间应岗位调整或工作单位调动，拥有多个类别工程项目业绩的，其得分可累计，总分不超过60分；但近5年工作单位调动3次以上的，总分不超过50分。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工程业绩子项得分低于40分的，不能参加高级工程师评价。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工程的复杂程度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应综合考虑区域差别、单位差异等因素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确定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，评价时应体现向基层单位和一线倾斜的原则。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4）主持：规划与设计是指项目负责人和各专业负责人；施工是指项目经理和技术负责人；监理是指建设项目总监、代建项目的项目经理、项目管理的项目经理；技术管理是指建设项目负责人。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5）主持复杂项目并取得良好效果的得60分；参与多个复杂项目并取得良好效果的，每项得20分，总分不超过50分；主持中等复杂项目并取得良好效果的，每项得30分，总分不超过50分；参与多个中等复杂项目并取得良好效果的，每项得15分，总分不超过40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6）技术管理类业绩指从事技术管理工作并取得实效，如起草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部门规章、政府规范性文件、管理项目等，并根据在该成果中发挥的作用赋分。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主持政府类项目并取得良好效果的得60分；参与多个政府类项目并取得良好效果的，每项得20分，总分不超过50分；主持企业类项目并取得良好效果的，每项得30分，总分不超过50分；参与多个企业类项目并取得良好效果的，每项得15分，总分不超过40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2、科研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主持是指：省部级以上科研项目排名前7，设区市（厅）级科研项目排名前5，县（市、区）级科研项目排名前3。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3、获奖：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1）奖项主要包括科学技术奖和工程奖。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2）工程奖由各级政府颁发的规划、勘察、设计、优质工程奖和各级政府授权的行业协会、学会颁发的综合性专业奖组成。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3）标志性获奖参与者是指：获得《评价条件》第十条第一、二两项所列奖项，但不符合主要获奖者条件的人员。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4）科学技术奖的主要获奖人员是指设区市（厅）级三等奖排名前3的，县（市、区）级二等奖以上排名前3的，县（市、区）级三等奖排名前2的获奖者。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5）省级工程奖是指与“钱江杯”同级别的奖；设区市级工程奖是指与“西湖杯”同级别的奖。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工程奖的主要获奖者应提供相关证明材料。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行业协会、学会等非政府机构颁发的奖项，按照降一级处理，如经评议组讨论通过，可降2到3级。奖项主要包括华夏奖、康居住宅示范工程奖、建筑工程装饰奖、钢结构金奖、空间结构优秀工程奖、优秀园林工程、安装工程质量奖、省1等和国家2等以上QC成果奖等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行业协会、学会等非政府机构颁发的奖项的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主持是指排名前2的获奖人。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4、专利：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1）专利分为发明专利、实用新型专利和软件著作权3类。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2）专利和软件著作权应提供在工程中应用并取得实效的证明材料，否则按低档赋分。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3）第一发明人指排名第1的，主要发明人指排名2、3的。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4）主持是指排名第1的，参与是指排名2、3的。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5、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标准：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1）标准包括标准、标准设计、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工程定额、工法、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导则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技术规定等，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并应发布施行。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2）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标准设计图集、地方定额、省级工法、导则和技术规定的主持是指排名前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3的主要起草人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）标准项第一行的地方定额是指版本定额；标准项第二行的地方定额是指补充定额、一次性补充定额、造价信息等。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6、示范：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1）科技示范项目包括建筑业10项新技术应用示范工程、建筑节能示范工程、绿色施工示范工程、可再生能源利用示范工程、装配式建筑示范工程等。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2）科技示范项目的主持是指排名前3的。</w:t>
      </w:r>
    </w:p>
    <w:p>
      <w:pPr>
        <w:widowControl/>
        <w:ind w:firstLine="643" w:firstLineChars="2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、职业道德</w:t>
      </w:r>
    </w:p>
    <w:p>
      <w:pPr>
        <w:widowControl/>
        <w:ind w:firstLine="960" w:firstLineChars="3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省部级以上个人荣誉可得5分，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设区市（厅）级以上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个人荣誉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可得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3分,县（市、区）级以上个人荣誉可得1分，得分按最高取，不累计。</w:t>
      </w:r>
    </w:p>
    <w:p>
      <w:pPr>
        <w:widowControl/>
        <w:ind w:firstLine="964" w:firstLineChars="300"/>
        <w:jc w:val="left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eastAsia="zh-CN"/>
        </w:rPr>
        <w:t>十一、附加分</w:t>
      </w:r>
    </w:p>
    <w:p>
      <w:pPr>
        <w:widowControl/>
        <w:ind w:firstLine="960" w:firstLineChars="300"/>
        <w:jc w:val="left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聘任工程师职务后，工作年限满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~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20年的2分，21年以上得5分。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34228"/>
    <w:rsid w:val="4CE34228"/>
    <w:rsid w:val="554B205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75" w:after="75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2018-07-24T02:18:00Z</dcterms:created>
  <dc:creator>晓八头</dc:creator>
  <cp:lastModifiedBy>晓八头</cp:lastModifiedBy>
  <dcterms:modified xsi:type="dcterms:W3CDTF">2018-07-24T03:25:40Z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