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3D" w:rsidRPr="005F303D" w:rsidRDefault="005F303D" w:rsidP="005F303D">
      <w:pPr>
        <w:widowControl/>
        <w:shd w:val="clear" w:color="auto" w:fill="FFFFFF"/>
        <w:spacing w:line="378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关于开展2017年度杭州市建设工程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“西湖杯”（装饰优质奖）评选工作的通知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杭装协[2018]04号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各区、县（市）建协（装协）、市建协进杭管理分会、各会员单位：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为促进我市建筑装饰行业的发展，推动我市建筑装饰工程质量管理水平的进一步提高，根据《杭州市建设工程“西湖杯”（装饰优质奖）评选办法》规定，决定开展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2017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年度杭州市建设工程“西湖杯”（装饰优质奖）评选工作，具体事项通知如下：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一、申报有关事项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1.工程所在地在杭州市行政区域范围内的，且符合《杭州市建设工程“西湖杯”（装饰优质奖）评选办法》（附件1）申报条件的工程，均可申报参评。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2.鉴于幕墙工程的使用功能单一性与空间结构的不完整性，幕墙工程至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2017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年度起将不再单独参评“西湖杯”（装饰优质奖）。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3.在杭州市行政区域内注册的施工企业，申报工程须经申报单位所在地的区、县（市）建协（装协）盖章同意后，方可向杭州市建筑装饰行业协会（以下简称“市装协”）提交申报资料。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申报工程在余杭区的，须经余杭区建筑装饰行业协会统一推荐申报。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外地进杭的施工企业，申报工程须经杭州市建筑业协会进杭建筑企业管理分会盖章同意后，方可向市装协提交申报资料。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4.参评工程须为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2017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日至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2017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12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31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日期间竣工，并已投入使用的建筑装饰工程。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5.请根据附件中《杭州市建设工程“西湖杯”（装饰优质奖）评选办法》的要求如实填写申报表、整理申报资料（申报表与申报资料均须装订成册）。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6.申报时间：请于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2018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日前将申报表、申报资料一并报送市装协工程部。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注：《杭州市建设工程“西湖杯”（装饰优质奖）申报汇总表》（附件5）电子文档应于2月14日前提交至邮箱(xihubei2017@163.com)。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二、编印“西湖杯”（装饰优质奖）集锦有关事项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为更好地宣传创杯企业和优秀工程，加强企业、从业人员间的交流学习，市装协将编印《杭州市建设工程“西湖杯”（装饰优质奖）集锦》，企业在申报时将相关资料及照片上报，具体资料及要求如下：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1.“西湖杯”（装饰优质奖）集锦页面效果材料书面、电子文档各一份。具体详见附件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：集锦电子版及样本（以浙江亚厦装饰股份有限公司施工的国优工程——振石大酒店室内精装修第一标段工程为样本），其工程概况、装饰工程特色亮点、实景效果按要求编写。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集锦照片汇总电子版本一份。照片要求反映工程特征和实际建筑装饰效果的各主要部位实景图片6～15张。如公建项需提供大堂及最具特色的图片；住宅精装修项需提供样板房及细部节点图片。实景图应尽量提供专业摄影师拍摄的，照片文件名用工程部位名称命名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（如大厅）；像素为300dpi，格式为JPG或TIF，大小在10M以上。分类方法见附件4（集锦照片汇总样本）。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协会联系人：谢逸敏、周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</w:rPr>
        <w:t> 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奕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</w:rPr>
        <w:t> 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联系电话：87012114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联系地址：杭州市浣纱路347-1号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楼</w:t>
      </w:r>
      <w:r w:rsidRPr="005F303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403</w:t>
      </w: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室</w:t>
      </w:r>
    </w:p>
    <w:p w:rsidR="005F303D" w:rsidRPr="005F303D" w:rsidRDefault="005F303D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附件：</w:t>
      </w:r>
    </w:p>
    <w:p w:rsidR="005F303D" w:rsidRPr="005F303D" w:rsidRDefault="00564F1C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6" w:tgtFrame="_blank" w:history="1">
        <w:r w:rsidR="005F303D" w:rsidRPr="005F303D">
          <w:rPr>
            <w:rFonts w:ascii="Tahoma" w:eastAsia="宋体" w:hAnsi="Tahoma" w:cs="Tahoma"/>
            <w:color w:val="336699"/>
            <w:kern w:val="0"/>
          </w:rPr>
          <w:t>附件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1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《杭州市建设工程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“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西湖杯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”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（装饰优质奖）评选办法》、申报表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.doc</w:t>
        </w:r>
      </w:hyperlink>
      <w:r w:rsidR="005F303D"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；</w:t>
      </w:r>
    </w:p>
    <w:p w:rsidR="005F303D" w:rsidRPr="005F303D" w:rsidRDefault="00564F1C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7" w:tgtFrame="_blank" w:history="1">
        <w:r w:rsidR="005F303D" w:rsidRPr="005F303D">
          <w:rPr>
            <w:rFonts w:ascii="Tahoma" w:eastAsia="宋体" w:hAnsi="Tahoma" w:cs="Tahoma"/>
            <w:color w:val="336699"/>
            <w:kern w:val="0"/>
          </w:rPr>
          <w:t>附件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2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真实性承诺书范本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.doc</w:t>
        </w:r>
      </w:hyperlink>
      <w:r w:rsidR="005F303D"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；</w:t>
      </w:r>
    </w:p>
    <w:p w:rsidR="005F303D" w:rsidRPr="005F303D" w:rsidRDefault="00564F1C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8" w:tgtFrame="_blank" w:history="1">
        <w:r w:rsidR="005F303D" w:rsidRPr="005F303D">
          <w:rPr>
            <w:rFonts w:ascii="Tahoma" w:eastAsia="宋体" w:hAnsi="Tahoma" w:cs="Tahoma"/>
            <w:color w:val="336699"/>
            <w:kern w:val="0"/>
          </w:rPr>
          <w:t>附件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3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杭州市建设工程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“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西湖杯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”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（装饰优质奖）申报表；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.doc</w:t>
        </w:r>
      </w:hyperlink>
      <w:r w:rsidR="005F303D"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；</w:t>
      </w:r>
    </w:p>
    <w:p w:rsidR="005F303D" w:rsidRPr="005F303D" w:rsidRDefault="00564F1C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9" w:tgtFrame="_blank" w:history="1">
        <w:r w:rsidR="005F303D" w:rsidRPr="005F303D">
          <w:rPr>
            <w:rFonts w:ascii="Tahoma" w:eastAsia="宋体" w:hAnsi="Tahoma" w:cs="Tahoma"/>
            <w:color w:val="336699"/>
            <w:kern w:val="0"/>
          </w:rPr>
          <w:t>附件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4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工程项目集锦及照片上报范本（电子版）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.rar</w:t>
        </w:r>
      </w:hyperlink>
      <w:r w:rsidR="005F303D"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；</w:t>
      </w:r>
    </w:p>
    <w:p w:rsidR="005F303D" w:rsidRPr="005F303D" w:rsidRDefault="00564F1C" w:rsidP="005F303D">
      <w:pPr>
        <w:widowControl/>
        <w:shd w:val="clear" w:color="auto" w:fill="FFFFFF"/>
        <w:spacing w:line="378" w:lineRule="atLeast"/>
        <w:ind w:firstLine="56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10" w:tgtFrame="_blank" w:history="1">
        <w:r w:rsidR="005F303D" w:rsidRPr="005F303D">
          <w:rPr>
            <w:rFonts w:ascii="Tahoma" w:eastAsia="宋体" w:hAnsi="Tahoma" w:cs="Tahoma"/>
            <w:color w:val="336699"/>
            <w:kern w:val="0"/>
          </w:rPr>
          <w:t>附件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5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杭州市建设工程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“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西湖杯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”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（装饰优质奖）申报汇总表</w:t>
        </w:r>
        <w:r w:rsidR="005F303D" w:rsidRPr="005F303D">
          <w:rPr>
            <w:rFonts w:ascii="Tahoma" w:eastAsia="宋体" w:hAnsi="Tahoma" w:cs="Tahoma"/>
            <w:color w:val="336699"/>
            <w:kern w:val="0"/>
          </w:rPr>
          <w:t>.xlsx</w:t>
        </w:r>
      </w:hyperlink>
      <w:r w:rsidR="005F303D" w:rsidRPr="005F303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2C1439" w:rsidRDefault="002C1439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 w:rsidP="00654F27">
      <w:pPr>
        <w:adjustRightInd w:val="0"/>
        <w:snapToGrid w:val="0"/>
        <w:spacing w:line="51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附件1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Calibri" w:hAnsi="Calibri" w:hint="eastAsia"/>
          <w:bCs/>
          <w:color w:val="000000"/>
          <w:szCs w:val="21"/>
        </w:rPr>
      </w:pP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杭州市建设工程“西湖杯”（装饰优质奖）评选办法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Calibri" w:hAnsi="Calibri" w:cs="Times New Roman" w:hint="eastAsia"/>
          <w:bCs/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第一章  总  则</w:t>
      </w:r>
    </w:p>
    <w:p w:rsidR="00654F27" w:rsidRDefault="00654F27" w:rsidP="00654F27">
      <w:pPr>
        <w:adjustRightInd w:val="0"/>
        <w:snapToGrid w:val="0"/>
        <w:spacing w:line="510" w:lineRule="exact"/>
        <w:rPr>
          <w:rFonts w:ascii="Calibri" w:eastAsia="宋体" w:hAnsi="Calibri"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第一条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为提高我市建筑装饰工程质量的整体水平，鼓励建筑装饰企业争创名优工程，推动建筑装饰行业可持续发展，制定本办法。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第二条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经行业主管部门同意，杭州市建设工程“西湖杯”（装饰优质奖）由杭州市建筑装饰行业协会（以下简称市装协）主办，每年评选一次。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第三条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“西湖杯”（装饰优质奖）是杭州市建筑装饰工程质量最高荣誉奖，获奖工程应是符合国家（地方）各项标准和规范及满足建筑节能与绿色环保要求，设计创意和施工工艺达到本市先进水平的装饰精品。</w:t>
      </w:r>
    </w:p>
    <w:p w:rsidR="00654F27" w:rsidRDefault="00654F27" w:rsidP="00654F27">
      <w:pPr>
        <w:adjustRightInd w:val="0"/>
        <w:snapToGrid w:val="0"/>
        <w:spacing w:line="510" w:lineRule="exac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第四条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凡在杭州市行政区域范围内的装饰工程，申报或推荐参评“省优秀建筑装饰工程”项目，必须是获得“西湖杯”（装饰优质奖）的项目。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第二章  评选范围和条件</w:t>
      </w:r>
    </w:p>
    <w:p w:rsidR="00654F27" w:rsidRDefault="00654F27" w:rsidP="00654F27">
      <w:pPr>
        <w:adjustRightInd w:val="0"/>
        <w:snapToGrid w:val="0"/>
        <w:spacing w:line="510" w:lineRule="exact"/>
        <w:rPr>
          <w:rFonts w:ascii="Calibri" w:eastAsia="宋体" w:hAnsi="Calibri"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第五条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参评工程的范围与规模：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>
        <w:rPr>
          <w:rFonts w:hint="eastAsia"/>
          <w:color w:val="000000"/>
          <w:sz w:val="28"/>
          <w:szCs w:val="28"/>
        </w:rPr>
        <w:t>申报工程的范围：工程地点在杭州市行政区域范围内的，均可申报。</w:t>
      </w:r>
    </w:p>
    <w:p w:rsidR="00654F27" w:rsidRDefault="00654F27" w:rsidP="00654F27">
      <w:pPr>
        <w:adjustRightInd w:val="0"/>
        <w:snapToGrid w:val="0"/>
        <w:spacing w:line="51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申报工程</w:t>
      </w:r>
      <w:r>
        <w:rPr>
          <w:rFonts w:hint="eastAsia"/>
          <w:color w:val="000000"/>
          <w:sz w:val="28"/>
        </w:rPr>
        <w:t>的项目类别：新建、改建、扩建的各类公共建筑装饰工程，包括旅游酒店（含餐饮业）类、医院类、文化设施类、办公用房类（含银行办公用房）、成品住宅全装修工程类（样板房除外）等；</w:t>
      </w:r>
    </w:p>
    <w:p w:rsidR="00654F27" w:rsidRDefault="00654F27" w:rsidP="00654F27">
      <w:pPr>
        <w:adjustRightInd w:val="0"/>
        <w:snapToGrid w:val="0"/>
        <w:spacing w:line="510" w:lineRule="exact"/>
        <w:ind w:firstLineChars="200" w:firstLine="560"/>
        <w:rPr>
          <w:sz w:val="28"/>
          <w:szCs w:val="24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申报工程的规模：单项装饰工程造价须在</w:t>
      </w:r>
      <w:r>
        <w:rPr>
          <w:color w:val="000000"/>
          <w:sz w:val="28"/>
          <w:szCs w:val="28"/>
        </w:rPr>
        <w:t>300</w:t>
      </w:r>
      <w:r>
        <w:rPr>
          <w:rFonts w:hint="eastAsia"/>
          <w:color w:val="000000"/>
          <w:sz w:val="28"/>
          <w:szCs w:val="28"/>
        </w:rPr>
        <w:t>万以上和施工面积在</w:t>
      </w:r>
      <w:r>
        <w:rPr>
          <w:color w:val="000000"/>
          <w:sz w:val="28"/>
          <w:szCs w:val="28"/>
        </w:rPr>
        <w:t>500</w:t>
      </w:r>
      <w:r>
        <w:rPr>
          <w:rFonts w:hint="eastAsia"/>
          <w:color w:val="000000"/>
          <w:sz w:val="28"/>
          <w:szCs w:val="28"/>
        </w:rPr>
        <w:t>平方米以上（进行二次装饰的工程其造价不包括土建结构部分的造价）</w:t>
      </w:r>
      <w:r>
        <w:rPr>
          <w:rFonts w:hint="eastAsia"/>
          <w:sz w:val="28"/>
        </w:rPr>
        <w:t>。</w:t>
      </w:r>
    </w:p>
    <w:p w:rsidR="00654F27" w:rsidRDefault="00654F27" w:rsidP="00654F27">
      <w:pPr>
        <w:adjustRightInd w:val="0"/>
        <w:snapToGrid w:val="0"/>
        <w:spacing w:line="51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单项建筑幕墙工程、其他分部或分项单项装饰工程或不能</w:t>
      </w:r>
      <w:r>
        <w:rPr>
          <w:rFonts w:hint="eastAsia"/>
          <w:sz w:val="28"/>
          <w:szCs w:val="28"/>
        </w:rPr>
        <w:t>反映</w:t>
      </w:r>
      <w:r>
        <w:rPr>
          <w:rFonts w:hint="eastAsia"/>
          <w:sz w:val="28"/>
        </w:rPr>
        <w:t>单位工程总体装饰情况的单项装饰工程，不能申报。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对古建筑和景观工程及纪念性建筑装饰工程，虽达不到上述条款的要求，但工程设计风格独特，施工质量优良的也可申报。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第六条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参评工程应符合以下条件：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申报工程的设计必须符合国家建筑装饰设计标准和规范，落实低碳环保、以人为本的理念，设计单位须具有相应的建筑装饰设计资质；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申报工程的施工单位为在杭州市注册（或经批准进杭）的施工企业，持有建筑装饰相应资质证书和安全生产许可证；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申报工程施工单位与建设方（或总包方）应签订建筑装饰施工合同（或协议）；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snapToGrid w:val="0"/>
          <w:color w:val="000000"/>
          <w:kern w:val="0"/>
          <w:sz w:val="28"/>
          <w:szCs w:val="28"/>
        </w:rPr>
      </w:pPr>
      <w:r>
        <w:rPr>
          <w:snapToGrid w:val="0"/>
          <w:color w:val="000000"/>
          <w:kern w:val="0"/>
          <w:sz w:val="28"/>
        </w:rPr>
        <w:t>4.</w:t>
      </w:r>
      <w:r>
        <w:rPr>
          <w:rFonts w:hint="eastAsia"/>
          <w:color w:val="000000"/>
          <w:sz w:val="28"/>
          <w:szCs w:val="28"/>
        </w:rPr>
        <w:t>申报工程的施工质量须达到国家施工技术标准和验收规范规定要求；并</w:t>
      </w:r>
      <w:r>
        <w:rPr>
          <w:rFonts w:hint="eastAsia"/>
          <w:snapToGrid w:val="0"/>
          <w:color w:val="000000"/>
          <w:kern w:val="0"/>
          <w:sz w:val="28"/>
        </w:rPr>
        <w:t>按《建筑装饰装修工程质量评价标准》（</w:t>
      </w:r>
      <w:r>
        <w:rPr>
          <w:snapToGrid w:val="0"/>
          <w:color w:val="000000"/>
          <w:kern w:val="0"/>
          <w:sz w:val="28"/>
        </w:rPr>
        <w:t>DB33/T1077-2011</w:t>
      </w:r>
      <w:r>
        <w:rPr>
          <w:rFonts w:hint="eastAsia"/>
          <w:snapToGrid w:val="0"/>
          <w:color w:val="000000"/>
          <w:kern w:val="0"/>
          <w:sz w:val="28"/>
        </w:rPr>
        <w:t>）进行评价，评价总得分须达到</w:t>
      </w:r>
      <w:r>
        <w:rPr>
          <w:snapToGrid w:val="0"/>
          <w:color w:val="000000"/>
          <w:kern w:val="0"/>
          <w:sz w:val="28"/>
        </w:rPr>
        <w:t>85</w:t>
      </w:r>
      <w:r>
        <w:rPr>
          <w:rFonts w:hint="eastAsia"/>
          <w:snapToGrid w:val="0"/>
          <w:color w:val="000000"/>
          <w:kern w:val="0"/>
          <w:sz w:val="28"/>
        </w:rPr>
        <w:t>分及以上；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</w:t>
      </w:r>
      <w:r>
        <w:rPr>
          <w:rFonts w:hint="eastAsia"/>
          <w:color w:val="000000"/>
          <w:sz w:val="28"/>
          <w:szCs w:val="28"/>
        </w:rPr>
        <w:t>申报</w:t>
      </w:r>
      <w:r>
        <w:rPr>
          <w:rFonts w:hint="eastAsia"/>
          <w:color w:val="000000"/>
          <w:sz w:val="28"/>
        </w:rPr>
        <w:t>工程须符合国家节能减排的相关标准</w:t>
      </w:r>
      <w:r>
        <w:rPr>
          <w:rFonts w:hint="eastAsia"/>
          <w:color w:val="000000"/>
          <w:sz w:val="28"/>
          <w:szCs w:val="28"/>
        </w:rPr>
        <w:t>，所使用的材料应符合国家相关规定，并符合国家室内环境检测标准，无事故隐患；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申报工程须是上一年度内竣工的项目，须室内环境质量检测合格，通过竣工验收，并完成消防备案，竣工备案；</w:t>
      </w:r>
    </w:p>
    <w:p w:rsidR="00654F27" w:rsidRDefault="00654F27" w:rsidP="00654F27">
      <w:pPr>
        <w:tabs>
          <w:tab w:val="left" w:pos="540"/>
        </w:tabs>
        <w:adjustRightInd w:val="0"/>
        <w:spacing w:line="510" w:lineRule="exact"/>
        <w:ind w:firstLineChars="200" w:firstLine="560"/>
        <w:rPr>
          <w:color w:val="000000"/>
          <w:sz w:val="28"/>
          <w:szCs w:val="24"/>
        </w:rPr>
      </w:pPr>
      <w:r>
        <w:rPr>
          <w:color w:val="000000"/>
          <w:sz w:val="28"/>
        </w:rPr>
        <w:t>7.</w:t>
      </w:r>
      <w:r>
        <w:rPr>
          <w:rFonts w:hint="eastAsia"/>
          <w:color w:val="000000"/>
          <w:sz w:val="28"/>
        </w:rPr>
        <w:t>建筑工程的总承包单位申报该工程的部分装饰项目，因所承建的装饰项目不符合申报条件而不能独立申报的，允许与装饰分包单位联合申报。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sz w:val="28"/>
          <w:szCs w:val="28"/>
          <w:highlight w:val="red"/>
        </w:rPr>
      </w:pPr>
      <w:r>
        <w:rPr>
          <w:rFonts w:hint="eastAsia"/>
          <w:b/>
          <w:color w:val="000000"/>
          <w:sz w:val="28"/>
          <w:szCs w:val="28"/>
        </w:rPr>
        <w:t>第七条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有以下情况的不得申报参评：有</w:t>
      </w:r>
      <w:r>
        <w:rPr>
          <w:rFonts w:hint="eastAsia"/>
          <w:color w:val="000000"/>
          <w:sz w:val="28"/>
        </w:rPr>
        <w:t>质量隐患或室内环境质量检测不合格的；未进行竣工验收的；有</w:t>
      </w:r>
      <w:r>
        <w:rPr>
          <w:rFonts w:hint="eastAsia"/>
          <w:color w:val="000000"/>
          <w:sz w:val="28"/>
          <w:szCs w:val="28"/>
        </w:rPr>
        <w:t>不良信用记录的；未领取建筑施工许可证擅自</w:t>
      </w:r>
      <w:r>
        <w:rPr>
          <w:rFonts w:hint="eastAsia"/>
          <w:sz w:val="28"/>
          <w:szCs w:val="28"/>
        </w:rPr>
        <w:t>开工的；发生一般及以上安全（质量）事故的。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第三章  申报材料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第八条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参评工程须提交以下申报材料：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rFonts w:hint="eastAsia"/>
          <w:color w:val="000000"/>
          <w:sz w:val="28"/>
          <w:szCs w:val="28"/>
        </w:rPr>
        <w:t>杭州市建设工程“西湖杯”（装饰优质奖）申报表一式两份（单独成册）。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申报工程的</w:t>
      </w:r>
      <w:r>
        <w:rPr>
          <w:rFonts w:hint="eastAsia"/>
          <w:color w:val="000000"/>
          <w:sz w:val="28"/>
        </w:rPr>
        <w:t>建筑装饰施工合同书（主要合同部分）</w:t>
      </w:r>
      <w:r>
        <w:rPr>
          <w:rFonts w:hint="eastAsia"/>
          <w:color w:val="000000"/>
          <w:sz w:val="28"/>
          <w:szCs w:val="28"/>
        </w:rPr>
        <w:t>或协议书</w:t>
      </w:r>
      <w:r>
        <w:rPr>
          <w:rFonts w:hint="eastAsia"/>
          <w:color w:val="000000"/>
          <w:sz w:val="28"/>
        </w:rPr>
        <w:t>复印件一份、</w:t>
      </w:r>
      <w:r>
        <w:rPr>
          <w:rFonts w:hint="eastAsia"/>
          <w:color w:val="000000"/>
          <w:sz w:val="28"/>
          <w:szCs w:val="28"/>
        </w:rPr>
        <w:t>项目经理的建造师执业资格证书复印件一份</w:t>
      </w:r>
      <w:r>
        <w:rPr>
          <w:rFonts w:hint="eastAsia"/>
          <w:color w:val="000000"/>
          <w:sz w:val="28"/>
        </w:rPr>
        <w:t>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申报工程设计单位资质证书，</w:t>
      </w:r>
      <w:r>
        <w:rPr>
          <w:rFonts w:ascii="宋体" w:hAnsi="宋体" w:hint="eastAsia"/>
          <w:color w:val="000000"/>
          <w:sz w:val="28"/>
          <w:szCs w:val="28"/>
        </w:rPr>
        <w:t>施工单位的营业执照、资质证书、安全生产许可证，工程</w:t>
      </w:r>
      <w:r>
        <w:rPr>
          <w:rFonts w:hint="eastAsia"/>
          <w:color w:val="000000"/>
          <w:sz w:val="28"/>
          <w:szCs w:val="28"/>
        </w:rPr>
        <w:t>施工许可证等有关资料复印件各一份；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rFonts w:hint="eastAsia"/>
          <w:color w:val="000000"/>
          <w:sz w:val="28"/>
        </w:rPr>
        <w:t>建筑装饰装修工程评价汇总表一份（表见《建筑装饰装修工程质量评价标准》（</w:t>
      </w:r>
      <w:r>
        <w:rPr>
          <w:color w:val="000000"/>
          <w:sz w:val="28"/>
        </w:rPr>
        <w:t>DB33/T1077-2011</w:t>
      </w:r>
      <w:r>
        <w:rPr>
          <w:rFonts w:hint="eastAsia"/>
          <w:color w:val="000000"/>
          <w:sz w:val="28"/>
        </w:rPr>
        <w:t>）</w:t>
      </w:r>
      <w:r>
        <w:rPr>
          <w:color w:val="000000"/>
          <w:sz w:val="28"/>
        </w:rPr>
        <w:t>P28-P43</w:t>
      </w:r>
      <w:r>
        <w:rPr>
          <w:rFonts w:hint="eastAsia"/>
          <w:color w:val="000000"/>
          <w:sz w:val="28"/>
        </w:rPr>
        <w:t>）；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申报工程的竣工验收证明（或备案文件）、消防验收证明、室</w:t>
      </w:r>
      <w:r>
        <w:rPr>
          <w:rFonts w:ascii="宋体" w:hAnsi="宋体" w:cs="宋体" w:hint="eastAsia"/>
          <w:color w:val="000000"/>
          <w:sz w:val="28"/>
          <w:szCs w:val="28"/>
        </w:rPr>
        <w:t>内环境检测报告的复印件各一份；</w:t>
      </w:r>
    </w:p>
    <w:p w:rsidR="00654F27" w:rsidRDefault="00654F27" w:rsidP="00654F27">
      <w:pPr>
        <w:pStyle w:val="a6"/>
        <w:shd w:val="clear" w:color="auto" w:fill="FFFFFF"/>
        <w:adjustRightInd w:val="0"/>
        <w:snapToGrid w:val="0"/>
        <w:spacing w:line="510" w:lineRule="exact"/>
        <w:ind w:firstLineChars="200" w:firstLine="560"/>
        <w:rPr>
          <w:rFonts w:hint="eastAsia"/>
          <w:shd w:val="clear" w:color="auto" w:fill="FFFFFF"/>
        </w:rPr>
      </w:pPr>
      <w:r>
        <w:rPr>
          <w:color w:val="000000"/>
          <w:sz w:val="28"/>
        </w:rPr>
        <w:t>6</w:t>
      </w:r>
      <w:r>
        <w:rPr>
          <w:rFonts w:ascii="宋体" w:hAnsi="宋体" w:cs="宋体" w:hint="eastAsia"/>
          <w:color w:val="000000"/>
          <w:sz w:val="28"/>
        </w:rPr>
        <w:t>.申报工程的主要装饰材料时效期内的合格证、检测报告及进场复试报告；</w:t>
      </w:r>
    </w:p>
    <w:p w:rsidR="00654F27" w:rsidRDefault="00654F27" w:rsidP="00654F27">
      <w:pPr>
        <w:pStyle w:val="a6"/>
        <w:shd w:val="clear" w:color="auto" w:fill="FFFFFF"/>
        <w:adjustRightInd w:val="0"/>
        <w:snapToGrid w:val="0"/>
        <w:spacing w:line="51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材质环保证明参照《民用建筑装饰装修工程室内环境检测与验收规范》</w:t>
      </w:r>
      <w:r>
        <w:rPr>
          <w:sz w:val="28"/>
          <w:szCs w:val="28"/>
        </w:rPr>
        <w:t>DB33/T1084-2011</w:t>
      </w:r>
      <w:r>
        <w:rPr>
          <w:rFonts w:hint="eastAsia"/>
          <w:sz w:val="28"/>
          <w:szCs w:val="28"/>
        </w:rPr>
        <w:t>中的“</w:t>
      </w:r>
      <w:r>
        <w:rPr>
          <w:sz w:val="28"/>
          <w:szCs w:val="28"/>
        </w:rPr>
        <w:t>6.1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6.6</w:t>
      </w:r>
      <w:r>
        <w:rPr>
          <w:rFonts w:hint="eastAsia"/>
          <w:sz w:val="28"/>
          <w:szCs w:val="28"/>
        </w:rPr>
        <w:t>”。</w:t>
      </w:r>
    </w:p>
    <w:p w:rsidR="00654F27" w:rsidRDefault="00654F27" w:rsidP="00654F27">
      <w:pPr>
        <w:pStyle w:val="a6"/>
        <w:shd w:val="clear" w:color="auto" w:fill="FFFFFF"/>
        <w:adjustRightInd w:val="0"/>
        <w:snapToGrid w:val="0"/>
        <w:spacing w:line="510" w:lineRule="exact"/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rFonts w:hint="eastAsia"/>
          <w:color w:val="000000"/>
          <w:sz w:val="28"/>
        </w:rPr>
        <w:t>申报工程的新材料、新工艺、新设备的应用及技术创新的简要文字说明一份；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申报资料真实性承诺书（附件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</w:t>
      </w:r>
      <w:r>
        <w:rPr>
          <w:rFonts w:hint="eastAsia"/>
          <w:color w:val="000000"/>
          <w:sz w:val="28"/>
        </w:rPr>
        <w:t>以上第</w:t>
      </w: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至第</w:t>
      </w:r>
      <w:r>
        <w:rPr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项申报材料须装订成一册，</w:t>
      </w:r>
      <w:r>
        <w:rPr>
          <w:rFonts w:hint="eastAsia"/>
          <w:color w:val="000000"/>
          <w:sz w:val="28"/>
          <w:szCs w:val="28"/>
        </w:rPr>
        <w:t>附总目录，且统一以</w:t>
      </w:r>
      <w:r>
        <w:rPr>
          <w:color w:val="000000"/>
          <w:sz w:val="28"/>
          <w:szCs w:val="28"/>
        </w:rPr>
        <w:t>A4</w:t>
      </w:r>
      <w:r>
        <w:rPr>
          <w:rFonts w:hint="eastAsia"/>
          <w:color w:val="000000"/>
          <w:sz w:val="28"/>
          <w:szCs w:val="28"/>
        </w:rPr>
        <w:t>规格按序装订，并加盖骑缝章。</w:t>
      </w:r>
    </w:p>
    <w:p w:rsidR="00654F27" w:rsidRDefault="00654F27" w:rsidP="00654F27">
      <w:pPr>
        <w:adjustRightInd w:val="0"/>
        <w:snapToGrid w:val="0"/>
        <w:spacing w:line="510" w:lineRule="exact"/>
        <w:ind w:firstLine="540"/>
        <w:rPr>
          <w:rFonts w:ascii="黑体" w:eastAsia="黑体" w:hAnsi="黑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rFonts w:hint="eastAsia"/>
          <w:color w:val="000000"/>
          <w:sz w:val="28"/>
        </w:rPr>
        <w:t>光盘一张。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请将以上资料的电子文件刻录成光盘。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第四章  评审程序及评审纪律</w:t>
      </w:r>
    </w:p>
    <w:p w:rsidR="00654F27" w:rsidRDefault="00654F27" w:rsidP="00654F27">
      <w:pPr>
        <w:adjustRightInd w:val="0"/>
        <w:snapToGrid w:val="0"/>
        <w:spacing w:line="510" w:lineRule="exact"/>
        <w:rPr>
          <w:rFonts w:ascii="Calibri" w:eastAsia="宋体" w:hAnsi="Calibri" w:hint="eastAsi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第九条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评审程序：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>
        <w:rPr>
          <w:rFonts w:hint="eastAsia"/>
          <w:color w:val="000000"/>
          <w:sz w:val="28"/>
          <w:szCs w:val="28"/>
        </w:rPr>
        <w:t>根据评选范围和条件，申报工程经申报单位所在区、县（市）建协（装协）推荐后（余杭区工程由余杭区装协推荐，进杭企业由经市建协进杭建筑企业管理分会推荐），由申报单位向市装协申报并提供申报材料。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市装协组成若干复查组对推荐工程进行复查。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rFonts w:hint="eastAsia"/>
          <w:color w:val="000000"/>
          <w:sz w:val="28"/>
          <w:szCs w:val="28"/>
        </w:rPr>
        <w:t>工程复查专家由市装协及直属会员企业推荐，经过遴选后组成“西湖杯”（装饰优质奖）专家库，根据需要从专家库中抽取。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“西湖杯”（装饰优质奖）评审设立评审委员会。评审委员根据需要从专家库中抽取。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评审委员会通过听取复查组汇报，观看工程影像，审核上报资料，质询评议，最终以投票方式评出入选“西湖杯”（装饰优质奖）项目，经公共媒体公示后公告，同时上报杭州市城乡建设委员会备案。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第十条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评审纪律：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>
        <w:rPr>
          <w:rFonts w:hint="eastAsia"/>
          <w:color w:val="000000"/>
          <w:sz w:val="28"/>
          <w:szCs w:val="28"/>
        </w:rPr>
        <w:t>申报单位应实事求是，不弄虚作假，对违反者视情节轻重给予批评警告，直至撤消申报和获奖资格。</w:t>
      </w:r>
    </w:p>
    <w:p w:rsidR="00654F27" w:rsidRDefault="00654F27" w:rsidP="00654F27">
      <w:pPr>
        <w:adjustRightInd w:val="0"/>
        <w:snapToGrid w:val="0"/>
        <w:spacing w:line="510" w:lineRule="exac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</w:t>
      </w:r>
      <w:r>
        <w:rPr>
          <w:rFonts w:hint="eastAsia"/>
          <w:color w:val="000000"/>
          <w:sz w:val="28"/>
          <w:szCs w:val="28"/>
        </w:rPr>
        <w:t>评委、专家和工作人员要秉公办事，严守纪律，自洁自律。对违反者视其情节轻重予以批评警告，直至撤消其资格。</w:t>
      </w:r>
    </w:p>
    <w:p w:rsidR="00654F27" w:rsidRDefault="00654F27" w:rsidP="00654F27">
      <w:pPr>
        <w:adjustRightInd w:val="0"/>
        <w:snapToGrid w:val="0"/>
        <w:spacing w:line="510" w:lineRule="exact"/>
        <w:jc w:val="center"/>
        <w:rPr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第五章  附  则</w:t>
      </w:r>
    </w:p>
    <w:p w:rsidR="00654F27" w:rsidRDefault="00654F27" w:rsidP="00654F27">
      <w:pPr>
        <w:adjustRightInd w:val="0"/>
        <w:snapToGrid w:val="0"/>
        <w:spacing w:line="51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第十一条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获奖工程由市装协对施工单位授予荣誉证书和奖杯，对设计单位授予荣誉证书。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第十二条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本办法由市装协负责解释。</w:t>
      </w:r>
    </w:p>
    <w:p w:rsidR="00654F27" w:rsidRDefault="00654F27" w:rsidP="00654F27">
      <w:pPr>
        <w:adjustRightInd w:val="0"/>
        <w:snapToGrid w:val="0"/>
        <w:spacing w:line="510" w:lineRule="exact"/>
        <w:ind w:firstLine="570"/>
        <w:rPr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第十三条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本办法自颁发之日起施行。原《杭州市优秀建筑装饰工程评比办法》废止。</w:t>
      </w: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 w:rsidP="00654F27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附件2</w:t>
      </w:r>
    </w:p>
    <w:p w:rsidR="00654F27" w:rsidRDefault="00654F27" w:rsidP="00654F27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申报材料真实性承诺书</w:t>
      </w:r>
    </w:p>
    <w:p w:rsidR="00654F27" w:rsidRDefault="00654F27" w:rsidP="00654F27">
      <w:pPr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</w:rPr>
        <w:t xml:space="preserve">                                     （样式）</w:t>
      </w:r>
    </w:p>
    <w:p w:rsidR="00654F27" w:rsidRDefault="00654F27" w:rsidP="00654F27">
      <w:pPr>
        <w:rPr>
          <w:rFonts w:ascii="仿宋_GB2312" w:eastAsia="仿宋_GB2312" w:hint="eastAsia"/>
          <w:szCs w:val="24"/>
        </w:rPr>
      </w:pPr>
    </w:p>
    <w:p w:rsidR="00654F27" w:rsidRDefault="00654F27" w:rsidP="00654F2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（申报企业名称）      </w:t>
      </w:r>
      <w:r>
        <w:rPr>
          <w:rFonts w:ascii="宋体" w:hAnsi="宋体" w:hint="eastAsia"/>
          <w:sz w:val="32"/>
          <w:szCs w:val="32"/>
        </w:rPr>
        <w:t>郑重承诺：</w:t>
      </w:r>
    </w:p>
    <w:p w:rsidR="00654F27" w:rsidRDefault="00654F27" w:rsidP="00654F27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在申报XX年度杭州市建设工程“西湖杯”（装饰优质奖）中所提交的各种材料（文件、报告、资料等）是真实、有效的，复印件与原件是一致的。申请人隐瞒有关情况或提供任何虚假材料，愿意承担一切法律后果。</w:t>
      </w:r>
    </w:p>
    <w:p w:rsidR="00654F27" w:rsidRDefault="00654F27" w:rsidP="00654F27">
      <w:pPr>
        <w:rPr>
          <w:rFonts w:ascii="宋体" w:hAnsi="宋体" w:hint="eastAsia"/>
          <w:sz w:val="32"/>
          <w:szCs w:val="32"/>
        </w:rPr>
      </w:pPr>
    </w:p>
    <w:p w:rsidR="00654F27" w:rsidRDefault="00654F27" w:rsidP="00654F27">
      <w:pPr>
        <w:rPr>
          <w:rFonts w:ascii="宋体" w:hAnsi="宋体" w:hint="eastAsia"/>
          <w:sz w:val="32"/>
          <w:szCs w:val="32"/>
        </w:rPr>
      </w:pPr>
    </w:p>
    <w:p w:rsidR="00654F27" w:rsidRDefault="00654F27" w:rsidP="00654F27">
      <w:pPr>
        <w:rPr>
          <w:rFonts w:ascii="宋体" w:hAnsi="宋体" w:hint="eastAsia"/>
          <w:sz w:val="32"/>
          <w:szCs w:val="32"/>
        </w:rPr>
      </w:pPr>
    </w:p>
    <w:p w:rsidR="00654F27" w:rsidRDefault="00654F27" w:rsidP="00654F27">
      <w:pPr>
        <w:ind w:firstLineChars="1000" w:firstLine="32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</w:p>
    <w:p w:rsidR="00654F27" w:rsidRDefault="00654F27" w:rsidP="00654F27">
      <w:pPr>
        <w:ind w:firstLineChars="1100" w:firstLine="352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企业法人（签章）：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</w:p>
    <w:p w:rsidR="00654F27" w:rsidRDefault="00654F27" w:rsidP="00654F27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</w:t>
      </w:r>
    </w:p>
    <w:p w:rsidR="00654F27" w:rsidRDefault="00654F27" w:rsidP="00654F27">
      <w:pPr>
        <w:autoSpaceDE w:val="0"/>
        <w:autoSpaceDN w:val="0"/>
        <w:adjustRightInd w:val="0"/>
        <w:spacing w:line="480" w:lineRule="auto"/>
        <w:ind w:firstLineChars="1800" w:firstLine="57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 月    日</w:t>
      </w:r>
    </w:p>
    <w:p w:rsidR="00654F27" w:rsidRDefault="00654F27" w:rsidP="00654F27">
      <w:pPr>
        <w:rPr>
          <w:rFonts w:ascii="宋体" w:hAnsi="宋体" w:hint="eastAsia"/>
          <w:szCs w:val="24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>
      <w:pPr>
        <w:rPr>
          <w:rFonts w:hint="eastAsia"/>
        </w:rPr>
      </w:pPr>
    </w:p>
    <w:p w:rsidR="00654F27" w:rsidRDefault="00654F27" w:rsidP="00654F27">
      <w:pPr>
        <w:adjustRightInd w:val="0"/>
        <w:snapToGrid w:val="0"/>
        <w:spacing w:line="51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附件3</w:t>
      </w:r>
    </w:p>
    <w:p w:rsidR="00654F27" w:rsidRDefault="00654F27" w:rsidP="00654F27">
      <w:pPr>
        <w:adjustRightInd w:val="0"/>
        <w:snapToGrid w:val="0"/>
        <w:rPr>
          <w:rFonts w:ascii="Calibri" w:hAnsi="Calibri" w:hint="eastAsia"/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rPr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杭州市建设工程“西湖杯”（装饰优质奖）</w:t>
      </w:r>
    </w:p>
    <w:p w:rsidR="00654F27" w:rsidRDefault="00654F27" w:rsidP="00654F27">
      <w:pPr>
        <w:adjustRightInd w:val="0"/>
        <w:snapToGrid w:val="0"/>
        <w:jc w:val="center"/>
        <w:rPr>
          <w:b/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84"/>
          <w:szCs w:val="84"/>
        </w:rPr>
      </w:pP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申</w:t>
      </w:r>
      <w:r>
        <w:rPr>
          <w:b/>
          <w:color w:val="000000"/>
          <w:sz w:val="84"/>
          <w:szCs w:val="84"/>
        </w:rPr>
        <w:t xml:space="preserve"> </w:t>
      </w: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报</w:t>
      </w:r>
      <w:r>
        <w:rPr>
          <w:b/>
          <w:color w:val="000000"/>
          <w:sz w:val="84"/>
          <w:szCs w:val="84"/>
        </w:rPr>
        <w:t xml:space="preserve"> </w:t>
      </w: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表</w:t>
      </w:r>
    </w:p>
    <w:p w:rsidR="00654F27" w:rsidRDefault="00654F27" w:rsidP="00654F27">
      <w:pPr>
        <w:adjustRightInd w:val="0"/>
        <w:snapToGrid w:val="0"/>
        <w:rPr>
          <w:color w:val="000000"/>
          <w:sz w:val="32"/>
          <w:szCs w:val="32"/>
        </w:rPr>
      </w:pPr>
    </w:p>
    <w:p w:rsidR="00654F27" w:rsidRDefault="00654F27" w:rsidP="00654F27">
      <w:pPr>
        <w:adjustRightInd w:val="0"/>
        <w:snapToGrid w:val="0"/>
        <w:rPr>
          <w:color w:val="000000"/>
          <w:sz w:val="32"/>
          <w:szCs w:val="32"/>
        </w:rPr>
      </w:pPr>
    </w:p>
    <w:p w:rsidR="00654F27" w:rsidRDefault="00654F27" w:rsidP="00654F27">
      <w:pPr>
        <w:adjustRightInd w:val="0"/>
        <w:snapToGrid w:val="0"/>
        <w:spacing w:line="600" w:lineRule="auto"/>
        <w:ind w:firstLineChars="150"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项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目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名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称：</w:t>
      </w:r>
      <w:r>
        <w:rPr>
          <w:color w:val="000000"/>
          <w:sz w:val="32"/>
          <w:szCs w:val="32"/>
          <w:u w:val="single"/>
        </w:rPr>
        <w:t xml:space="preserve">                          </w:t>
      </w:r>
    </w:p>
    <w:p w:rsidR="00654F27" w:rsidRDefault="00654F27" w:rsidP="00654F27">
      <w:pPr>
        <w:adjustRightInd w:val="0"/>
        <w:snapToGrid w:val="0"/>
        <w:spacing w:line="600" w:lineRule="auto"/>
        <w:ind w:firstLineChars="150" w:firstLine="4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申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单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位：</w:t>
      </w:r>
      <w:r>
        <w:rPr>
          <w:color w:val="000000"/>
          <w:sz w:val="32"/>
          <w:szCs w:val="32"/>
          <w:u w:val="single"/>
        </w:rPr>
        <w:t xml:space="preserve">       </w:t>
      </w:r>
      <w:r>
        <w:rPr>
          <w:rFonts w:hint="eastAsia"/>
          <w:color w:val="000000"/>
          <w:sz w:val="32"/>
          <w:szCs w:val="32"/>
          <w:u w:val="single"/>
        </w:rPr>
        <w:t>（盖章）</w:t>
      </w:r>
      <w:r>
        <w:rPr>
          <w:color w:val="000000"/>
          <w:sz w:val="32"/>
          <w:szCs w:val="32"/>
          <w:u w:val="single"/>
        </w:rPr>
        <w:t xml:space="preserve">           </w:t>
      </w:r>
    </w:p>
    <w:p w:rsidR="00654F27" w:rsidRDefault="00654F27" w:rsidP="00654F27">
      <w:pPr>
        <w:adjustRightInd w:val="0"/>
        <w:snapToGrid w:val="0"/>
        <w:rPr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rPr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rPr>
          <w:color w:val="000000"/>
          <w:sz w:val="28"/>
          <w:szCs w:val="28"/>
        </w:rPr>
      </w:pPr>
    </w:p>
    <w:p w:rsidR="00654F27" w:rsidRDefault="00654F27" w:rsidP="00654F27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杭州市建筑装饰行业协会制</w:t>
      </w:r>
    </w:p>
    <w:p w:rsidR="00654F27" w:rsidRDefault="00654F27" w:rsidP="00654F27">
      <w:pPr>
        <w:adjustRightInd w:val="0"/>
        <w:snapToGrid w:val="0"/>
        <w:spacing w:line="360" w:lineRule="auto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>
        <w:rPr>
          <w:rFonts w:hint="eastAsia"/>
          <w:color w:val="000000"/>
          <w:sz w:val="28"/>
          <w:szCs w:val="32"/>
        </w:rPr>
        <w:lastRenderedPageBreak/>
        <w:t>附表</w:t>
      </w:r>
      <w:r>
        <w:rPr>
          <w:color w:val="000000"/>
          <w:sz w:val="28"/>
          <w:szCs w:val="32"/>
        </w:rPr>
        <w:t>1</w:t>
      </w: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申报工程基本情况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6"/>
        <w:gridCol w:w="2317"/>
        <w:gridCol w:w="2124"/>
        <w:gridCol w:w="2318"/>
      </w:tblGrid>
      <w:tr w:rsidR="00654F27" w:rsidTr="00654F27">
        <w:trPr>
          <w:trHeight w:val="897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4F27" w:rsidTr="00654F27">
        <w:trPr>
          <w:trHeight w:val="776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工程地点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4F27" w:rsidTr="00654F27">
        <w:trPr>
          <w:trHeight w:val="79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建筑面积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ind w:firstLineChars="650" w:firstLine="15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单项工程总造价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万元</w:t>
            </w:r>
          </w:p>
        </w:tc>
      </w:tr>
      <w:tr w:rsidR="00654F27" w:rsidTr="00654F27">
        <w:trPr>
          <w:trHeight w:val="83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开工日期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ind w:firstLineChars="150" w:firstLine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竣工日期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F27" w:rsidTr="00654F27">
        <w:trPr>
          <w:trHeight w:val="77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项目经理</w:t>
            </w:r>
          </w:p>
          <w:p w:rsidR="00654F27" w:rsidRDefault="00654F2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（或建造师）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证书编号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F27" w:rsidTr="00654F27">
        <w:trPr>
          <w:trHeight w:val="646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 w:rsidR="00654F27" w:rsidTr="00654F27">
        <w:trPr>
          <w:trHeight w:val="1583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承建范围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（承建的具体部位、分项或楼层）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F27" w:rsidTr="00654F27">
        <w:trPr>
          <w:trHeight w:val="147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招投标情况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是否进入建筑市场）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F27" w:rsidTr="00654F27">
        <w:trPr>
          <w:trHeight w:val="175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质量安全监督情况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（是否委托监督）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F27" w:rsidTr="00654F27">
        <w:trPr>
          <w:trHeight w:val="175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装饰材料使用情况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是否符合相关标准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4F27" w:rsidRDefault="00654F27" w:rsidP="00654F27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color w:val="000000"/>
          <w:sz w:val="28"/>
          <w:szCs w:val="32"/>
        </w:rPr>
      </w:pPr>
    </w:p>
    <w:p w:rsidR="00654F27" w:rsidRDefault="00654F27" w:rsidP="00654F27">
      <w:pPr>
        <w:adjustRightInd w:val="0"/>
        <w:snapToGrid w:val="0"/>
        <w:spacing w:line="360" w:lineRule="auto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lastRenderedPageBreak/>
        <w:t>附表</w:t>
      </w:r>
      <w:r>
        <w:rPr>
          <w:color w:val="000000"/>
          <w:sz w:val="28"/>
          <w:szCs w:val="32"/>
        </w:rPr>
        <w:t>2</w:t>
      </w: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申报工程简介及申报理由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654F27" w:rsidTr="00654F27">
        <w:trPr>
          <w:trHeight w:val="1260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对申报工程的工程总体概况、规模和工程设计、施工的特点和难点以及工程创优主要措施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采用新工艺、新技术、新材料、新设备等</w:t>
            </w:r>
            <w:r>
              <w:rPr>
                <w:rFonts w:hint="eastAsia"/>
                <w:color w:val="000000"/>
                <w:sz w:val="28"/>
                <w:szCs w:val="28"/>
              </w:rPr>
              <w:t>方面进行情况介绍（可另附页）：</w:t>
            </w:r>
          </w:p>
        </w:tc>
      </w:tr>
    </w:tbl>
    <w:p w:rsidR="00654F27" w:rsidRDefault="00654F27" w:rsidP="00654F27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lastRenderedPageBreak/>
        <w:t>附表</w:t>
      </w:r>
      <w:r>
        <w:rPr>
          <w:color w:val="000000"/>
          <w:sz w:val="28"/>
          <w:szCs w:val="32"/>
        </w:rPr>
        <w:t>3</w:t>
      </w:r>
    </w:p>
    <w:p w:rsidR="00654F27" w:rsidRDefault="00654F27" w:rsidP="00654F27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申报工程各方主体意见与评审委员会意见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654F27" w:rsidTr="00654F27">
        <w:trPr>
          <w:cantSplit/>
          <w:trHeight w:val="207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设计单位意见：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54F27" w:rsidTr="00654F27">
        <w:trPr>
          <w:cantSplit/>
          <w:trHeight w:val="183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施工（总包）单位意见：</w:t>
            </w: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200" w:firstLine="61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54F27" w:rsidTr="00654F27">
        <w:trPr>
          <w:cantSplit/>
          <w:trHeight w:val="211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建设单位意见：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ind w:firstLineChars="2200" w:firstLine="61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54F27" w:rsidTr="00654F27">
        <w:trPr>
          <w:cantSplit/>
          <w:trHeight w:val="212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监理单位意见：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200" w:firstLine="61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200" w:firstLine="61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54F27" w:rsidTr="00654F27">
        <w:trPr>
          <w:cantSplit/>
          <w:trHeight w:val="222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县（市）区建筑业协会、余杭区建筑装饰行业协会、市建协进杭管理分会意见：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200" w:firstLine="61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54F27" w:rsidTr="00654F27">
        <w:trPr>
          <w:cantSplit/>
          <w:trHeight w:val="222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7" w:rsidRDefault="00654F27">
            <w:pPr>
              <w:adjustRightInd w:val="0"/>
              <w:snapToGrid w:val="0"/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市建设工程“西湖杯”（装饰优质奖）评审委员会意见：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54F27" w:rsidRDefault="00654F27">
            <w:pPr>
              <w:adjustRightInd w:val="0"/>
              <w:snapToGrid w:val="0"/>
              <w:ind w:firstLine="61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654F27" w:rsidRDefault="00654F27">
            <w:pPr>
              <w:adjustRightInd w:val="0"/>
              <w:snapToGrid w:val="0"/>
              <w:spacing w:line="360" w:lineRule="auto"/>
              <w:ind w:firstLineChars="2200" w:firstLine="61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54F27" w:rsidRPr="00654F27" w:rsidRDefault="00654F27"/>
    <w:sectPr w:rsidR="00654F27" w:rsidRPr="00654F27" w:rsidSect="0056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AB" w:rsidRDefault="00BD43AB" w:rsidP="005F303D">
      <w:r>
        <w:separator/>
      </w:r>
    </w:p>
  </w:endnote>
  <w:endnote w:type="continuationSeparator" w:id="1">
    <w:p w:rsidR="00BD43AB" w:rsidRDefault="00BD43AB" w:rsidP="005F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AB" w:rsidRDefault="00BD43AB" w:rsidP="005F303D">
      <w:r>
        <w:separator/>
      </w:r>
    </w:p>
  </w:footnote>
  <w:footnote w:type="continuationSeparator" w:id="1">
    <w:p w:rsidR="00BD43AB" w:rsidRDefault="00BD43AB" w:rsidP="005F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03D"/>
    <w:rsid w:val="002C1439"/>
    <w:rsid w:val="00564F1C"/>
    <w:rsid w:val="005F303D"/>
    <w:rsid w:val="00654F27"/>
    <w:rsid w:val="00B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30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0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30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303D"/>
  </w:style>
  <w:style w:type="character" w:styleId="a5">
    <w:name w:val="Hyperlink"/>
    <w:basedOn w:val="a0"/>
    <w:uiPriority w:val="99"/>
    <w:semiHidden/>
    <w:unhideWhenUsed/>
    <w:rsid w:val="005F303D"/>
    <w:rPr>
      <w:color w:val="0000FF"/>
      <w:u w:val="single"/>
    </w:rPr>
  </w:style>
  <w:style w:type="paragraph" w:styleId="a6">
    <w:name w:val="Normal (Web)"/>
    <w:basedOn w:val="a"/>
    <w:semiHidden/>
    <w:unhideWhenUsed/>
    <w:rsid w:val="00654F27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sxh.com/portal.php?mod=attachment&amp;id=16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zzsxh.com/portal.php?mod=attachment&amp;id=16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zsxh.com/portal.php?mod=attachment&amp;id=169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hzzsxh.com/portal.php?mod=attachment&amp;id=17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zzsxh.com/portal.php?mod=attachment&amp;id=169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2018-02-02T03:08:00Z</dcterms:created>
  <dcterms:modified xsi:type="dcterms:W3CDTF">2018-02-02T03:33:00Z</dcterms:modified>
</cp:coreProperties>
</file>